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D442" w14:textId="77777777" w:rsidR="00372977" w:rsidRPr="002A185B" w:rsidRDefault="0006777A" w:rsidP="002A185B">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7216" behindDoc="0" locked="0" layoutInCell="1" allowOverlap="1" wp14:anchorId="6C282BF2" wp14:editId="5C2AC465">
                <wp:simplePos x="0" y="0"/>
                <wp:positionH relativeFrom="page">
                  <wp:posOffset>323215</wp:posOffset>
                </wp:positionH>
                <wp:positionV relativeFrom="paragraph">
                  <wp:posOffset>-1069340</wp:posOffset>
                </wp:positionV>
                <wp:extent cx="7249160" cy="7835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16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E24AB" w14:textId="69AD4C52" w:rsidR="00884FF4" w:rsidRPr="00E16847" w:rsidRDefault="00B508CA" w:rsidP="00471A6E">
                            <w:pPr>
                              <w:pStyle w:val="BIDPUBHEALTHFACTSHEET"/>
                            </w:pPr>
                            <w:r>
                              <w:t xml:space="preserve">MASSACHUSETTS </w:t>
                            </w:r>
                            <w:r w:rsidR="00884FF4" w:rsidRPr="00E16847">
                              <w:t>PUBLIC HEALTH FACT SHEET</w:t>
                            </w:r>
                            <w:r w:rsidR="00010D62">
                              <w:t xml:space="preserve">                                                                         </w:t>
                            </w:r>
                            <w:r w:rsidR="00264C10">
                              <w:t xml:space="preserve">                        DOC </w:t>
                            </w:r>
                            <w:r w:rsidR="00001B04">
                              <w:t>21</w:t>
                            </w:r>
                          </w:p>
                          <w:p w14:paraId="0E119FF2" w14:textId="77777777" w:rsidR="00884FF4" w:rsidRPr="008C258A" w:rsidRDefault="00010B66" w:rsidP="00010B66">
                            <w:pPr>
                              <w:pStyle w:val="BIDTitle"/>
                              <w:rPr>
                                <w:bCs/>
                              </w:rPr>
                            </w:pPr>
                            <w:r w:rsidRPr="00010B66">
                              <w:rPr>
                                <w:bCs/>
                              </w:rPr>
                              <w:t>Meningitis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82BF2" id="_x0000_t202" coordsize="21600,21600" o:spt="202" path="m,l,21600r21600,l21600,xe">
                <v:stroke joinstyle="miter"/>
                <v:path gradientshapeok="t" o:connecttype="rect"/>
              </v:shapetype>
              <v:shape id="Text Box 3" o:spid="_x0000_s1026" type="#_x0000_t202" style="position:absolute;left:0;text-align:left;margin-left:25.45pt;margin-top:-84.2pt;width:570.8pt;height:6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" filled="f" stroked="f">
                <v:textbox inset=",7.2pt,,7.2pt">
                  <w:txbxContent>
                    <w:p w14:paraId="7F3E24AB" w14:textId="69AD4C52" w:rsidR="00884FF4" w:rsidRPr="00E16847" w:rsidRDefault="00B508CA" w:rsidP="00471A6E">
                      <w:pPr>
                        <w:pStyle w:val="BIDPUBHEALTHFACTSHEET"/>
                      </w:pPr>
                      <w:r>
                        <w:t xml:space="preserve">MASSACHUSETTS </w:t>
                      </w:r>
                      <w:r w:rsidR="00884FF4" w:rsidRPr="00E16847">
                        <w:t>PUBLIC HEALTH FACT SHEET</w:t>
                      </w:r>
                      <w:r w:rsidR="00010D62">
                        <w:t xml:space="preserve">                                                                         </w:t>
                      </w:r>
                      <w:r w:rsidR="00264C10">
                        <w:t xml:space="preserve">                        DOC </w:t>
                      </w:r>
                      <w:r w:rsidR="00001B04">
                        <w:t>21</w:t>
                      </w:r>
                    </w:p>
                    <w:p w14:paraId="0E119FF2" w14:textId="77777777" w:rsidR="00884FF4" w:rsidRPr="008C258A" w:rsidRDefault="00010B66" w:rsidP="00010B66">
                      <w:pPr>
                        <w:pStyle w:val="BIDTitle"/>
                        <w:rPr>
                          <w:bCs/>
                        </w:rPr>
                      </w:pPr>
                      <w:r w:rsidRPr="00010B66">
                        <w:rPr>
                          <w:bCs/>
                        </w:rPr>
                        <w:t>Meningitis</w:t>
                      </w:r>
                    </w:p>
                  </w:txbxContent>
                </v:textbox>
                <w10:wrap anchorx="page"/>
              </v:shape>
            </w:pict>
          </mc:Fallback>
        </mc:AlternateContent>
      </w:r>
      <w:r>
        <w:rPr>
          <w:noProof/>
        </w:rPr>
        <mc:AlternateContent>
          <mc:Choice Requires="wps">
            <w:drawing>
              <wp:anchor distT="0" distB="0" distL="114300" distR="114300" simplePos="0" relativeHeight="251656192" behindDoc="1" locked="0" layoutInCell="1" allowOverlap="1" wp14:anchorId="6FBD3CAB" wp14:editId="49CD4E21">
                <wp:simplePos x="0" y="0"/>
                <wp:positionH relativeFrom="page">
                  <wp:posOffset>0</wp:posOffset>
                </wp:positionH>
                <wp:positionV relativeFrom="page">
                  <wp:posOffset>-57150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864A58" id="Rectangle 1" o:spid="_x0000_s1026" style="position:absolute;margin-left:0;margin-top:-4.5pt;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" fillcolor="#4f81bd" stroked="f">
                <v:fill color2="#152355" rotate="t" focus="100%" type="gradient"/>
                <v:shadow opacity="22936f" origin=",.5" offset="0,.63889mm"/>
                <w10:wrap anchorx="page" anchory="page"/>
              </v:rect>
            </w:pict>
          </mc:Fallback>
        </mc:AlternateContent>
      </w:r>
      <w:r w:rsidR="00390FD6">
        <w:rPr>
          <w:rFonts w:ascii="Calibri" w:hAnsi="Calibri"/>
          <w:color w:val="152355"/>
          <w:sz w:val="20"/>
          <w:szCs w:val="20"/>
        </w:rPr>
        <w:t>Ma</w:t>
      </w:r>
      <w:r w:rsidR="00475E49">
        <w:rPr>
          <w:rFonts w:ascii="Calibri" w:hAnsi="Calibri"/>
          <w:color w:val="152355"/>
          <w:sz w:val="20"/>
          <w:szCs w:val="20"/>
        </w:rPr>
        <w:t>y</w:t>
      </w:r>
      <w:r w:rsidR="00C15514">
        <w:rPr>
          <w:rFonts w:ascii="Calibri" w:hAnsi="Calibri"/>
          <w:color w:val="152355"/>
          <w:sz w:val="20"/>
          <w:szCs w:val="20"/>
        </w:rPr>
        <w:t xml:space="preserve"> 20</w:t>
      </w:r>
      <w:r w:rsidR="00390FD6">
        <w:rPr>
          <w:rFonts w:ascii="Calibri" w:hAnsi="Calibri"/>
          <w:color w:val="152355"/>
          <w:sz w:val="20"/>
          <w:szCs w:val="20"/>
        </w:rPr>
        <w:t>18</w:t>
      </w:r>
      <w:r w:rsidR="007B0E9A" w:rsidRPr="00051487">
        <w:rPr>
          <w:rFonts w:ascii="Calibri" w:hAnsi="Calibri"/>
          <w:color w:val="152355"/>
          <w:sz w:val="20"/>
          <w:szCs w:val="20"/>
        </w:rPr>
        <w:t xml:space="preserve"> | Page 1 of </w:t>
      </w:r>
      <w:r w:rsidR="007E5E48">
        <w:rPr>
          <w:rFonts w:ascii="Calibri" w:hAnsi="Calibri"/>
          <w:color w:val="152355"/>
          <w:sz w:val="20"/>
          <w:szCs w:val="20"/>
        </w:rPr>
        <w:t>4</w:t>
      </w:r>
    </w:p>
    <w:p w14:paraId="5193A6B1" w14:textId="77777777" w:rsidR="00010B66" w:rsidRPr="00CF5811" w:rsidRDefault="00010B66" w:rsidP="00CF5811">
      <w:pPr>
        <w:pStyle w:val="BIDSUBHEADING"/>
        <w:spacing w:before="0" w:after="0"/>
      </w:pPr>
      <w:r w:rsidRPr="00CF5811">
        <w:t xml:space="preserve">What is meningitis?  </w:t>
      </w:r>
    </w:p>
    <w:p w14:paraId="286EAF6A" w14:textId="77777777" w:rsidR="00CF5811" w:rsidRDefault="00010B66" w:rsidP="00CF5811">
      <w:pPr>
        <w:ind w:right="547"/>
        <w:rPr>
          <w:rFonts w:ascii="Times New Roman" w:hAnsi="Times New Roman"/>
        </w:rPr>
      </w:pPr>
      <w:r w:rsidRPr="00CF5811">
        <w:rPr>
          <w:rFonts w:ascii="Times New Roman" w:hAnsi="Times New Roman"/>
        </w:rPr>
        <w:t>Meningitis is an infection of the tissue (called the “meninges”) that surrounds the brain and spinal cord.</w:t>
      </w:r>
    </w:p>
    <w:p w14:paraId="394C4A8D" w14:textId="77777777" w:rsidR="00556C4D" w:rsidRPr="00753AB7" w:rsidRDefault="00556C4D" w:rsidP="00CF5811">
      <w:pPr>
        <w:ind w:right="547"/>
        <w:rPr>
          <w:rFonts w:ascii="Times New Roman" w:hAnsi="Times New Roman"/>
          <w:sz w:val="20"/>
          <w:szCs w:val="20"/>
        </w:rPr>
      </w:pPr>
    </w:p>
    <w:p w14:paraId="3ED4E348" w14:textId="77777777" w:rsidR="00556C4D" w:rsidRPr="00CF5811" w:rsidRDefault="00556C4D" w:rsidP="00556C4D">
      <w:pPr>
        <w:pStyle w:val="BIDSUBHEADING"/>
        <w:spacing w:before="0" w:after="0"/>
      </w:pPr>
      <w:r w:rsidRPr="00CF5811">
        <w:t>What are the symptoms of meningitis?</w:t>
      </w:r>
    </w:p>
    <w:p w14:paraId="082015C1" w14:textId="77777777" w:rsidR="00556C4D" w:rsidRDefault="00556C4D" w:rsidP="00556C4D">
      <w:pPr>
        <w:ind w:right="547"/>
        <w:rPr>
          <w:rFonts w:ascii="Times New Roman" w:hAnsi="Times New Roman"/>
        </w:rPr>
      </w:pPr>
      <w:r w:rsidRPr="00CF5811">
        <w:rPr>
          <w:rFonts w:ascii="Times New Roman" w:hAnsi="Times New Roman"/>
        </w:rPr>
        <w:t>Symptoms of meningitis may appear suddenly. Fever, severe and constant headache, stiff neck or neck pain, nausea and vomiting</w:t>
      </w:r>
      <w:r w:rsidRPr="006D1F91">
        <w:rPr>
          <w:rFonts w:ascii="Times New Roman" w:hAnsi="Times New Roman"/>
        </w:rPr>
        <w:t xml:space="preserve">, </w:t>
      </w:r>
      <w:r w:rsidR="00B838DD" w:rsidRPr="006D1F91">
        <w:rPr>
          <w:rFonts w:ascii="Times New Roman" w:hAnsi="Times New Roman"/>
        </w:rPr>
        <w:t>sensitivity to light,</w:t>
      </w:r>
      <w:r w:rsidR="00B838DD">
        <w:rPr>
          <w:rFonts w:ascii="Times New Roman" w:hAnsi="Times New Roman"/>
        </w:rPr>
        <w:t xml:space="preserve"> </w:t>
      </w:r>
      <w:r w:rsidRPr="00CF5811">
        <w:rPr>
          <w:rFonts w:ascii="Times New Roman" w:hAnsi="Times New Roman"/>
        </w:rPr>
        <w:t>and rash can all be signs of meningitis. Changes in behavior such as confusion, sleepiness, and trouble waking up can also be important symptoms. In some infants, the only signs of meningitis may be crankiness or tiredness and poor feeding. Babies with meningitis usually run a fever, but not always.</w:t>
      </w:r>
      <w:r w:rsidRPr="00CF5811">
        <w:rPr>
          <w:rFonts w:ascii="Times New Roman" w:hAnsi="Times New Roman"/>
          <w:color w:val="FF0000"/>
        </w:rPr>
        <w:t xml:space="preserve"> </w:t>
      </w:r>
      <w:r w:rsidRPr="00CF5811">
        <w:rPr>
          <w:rFonts w:ascii="Times New Roman" w:hAnsi="Times New Roman"/>
        </w:rPr>
        <w:t>Anyone who has or observes these symptoms should contact a hea</w:t>
      </w:r>
      <w:r>
        <w:rPr>
          <w:rFonts w:ascii="Times New Roman" w:hAnsi="Times New Roman"/>
        </w:rPr>
        <w:t xml:space="preserve">lth care provider right away. </w:t>
      </w:r>
      <w:r w:rsidR="00C75661" w:rsidRPr="00136FBA">
        <w:rPr>
          <w:rFonts w:ascii="Times New Roman" w:hAnsi="Times New Roman"/>
        </w:rPr>
        <w:t>Some cases of meningitis are very serious, leading to permanent neurologic problems, amputation of limbs, loss of hearing, seizures or strokes, and even death.</w:t>
      </w:r>
    </w:p>
    <w:p w14:paraId="51EF435C" w14:textId="77777777" w:rsidR="00CF5811" w:rsidRPr="00753AB7" w:rsidRDefault="00CF5811" w:rsidP="00CF5811">
      <w:pPr>
        <w:ind w:right="547"/>
        <w:rPr>
          <w:rFonts w:ascii="Times New Roman" w:hAnsi="Times New Roman"/>
          <w:sz w:val="20"/>
          <w:szCs w:val="20"/>
        </w:rPr>
      </w:pPr>
    </w:p>
    <w:p w14:paraId="62F80DBE" w14:textId="77777777" w:rsidR="00010B66" w:rsidRPr="00CF5811" w:rsidRDefault="00010B66" w:rsidP="00CF5811">
      <w:pPr>
        <w:pStyle w:val="BIDSUBHEADING"/>
        <w:spacing w:before="0" w:after="0"/>
      </w:pPr>
      <w:r w:rsidRPr="00CF5811">
        <w:t xml:space="preserve">What causes meningitis? </w:t>
      </w:r>
    </w:p>
    <w:p w14:paraId="61340C63" w14:textId="77777777" w:rsidR="00CF5811" w:rsidRDefault="00010B66" w:rsidP="00CF5811">
      <w:pPr>
        <w:ind w:right="547"/>
        <w:rPr>
          <w:rFonts w:ascii="Times New Roman" w:hAnsi="Times New Roman"/>
        </w:rPr>
      </w:pPr>
      <w:r w:rsidRPr="00CF5811">
        <w:rPr>
          <w:rFonts w:ascii="Times New Roman" w:hAnsi="Times New Roman"/>
        </w:rPr>
        <w:t>Many different kinds of viruses and bacteria (germs) can cause meningitis. A sample of spinal fluid, usually collected by a spinal tap, is needed to find out if someone has meningitis and to see what caused it.</w:t>
      </w:r>
    </w:p>
    <w:p w14:paraId="24CC0E0E" w14:textId="77777777" w:rsidR="00CF5811" w:rsidRPr="00753AB7" w:rsidRDefault="00CF5811" w:rsidP="00CF5811">
      <w:pPr>
        <w:ind w:right="547"/>
        <w:rPr>
          <w:rFonts w:ascii="Times New Roman" w:hAnsi="Times New Roman"/>
          <w:sz w:val="20"/>
          <w:szCs w:val="20"/>
        </w:rPr>
      </w:pPr>
    </w:p>
    <w:p w14:paraId="4343EBA1" w14:textId="77777777" w:rsidR="00010B66" w:rsidRPr="00CF5811" w:rsidRDefault="00010B66" w:rsidP="00CF5811">
      <w:pPr>
        <w:pStyle w:val="BIDSUBHEADING"/>
        <w:spacing w:before="0" w:after="0"/>
      </w:pPr>
      <w:r w:rsidRPr="00CF5811">
        <w:t>What kinds of bacteria can cause meningitis?</w:t>
      </w:r>
    </w:p>
    <w:p w14:paraId="1FB35057" w14:textId="77777777" w:rsidR="00010B66" w:rsidRPr="00753AB7" w:rsidRDefault="00010B66" w:rsidP="00CF5811">
      <w:pPr>
        <w:ind w:right="547"/>
        <w:rPr>
          <w:rFonts w:ascii="Times New Roman" w:hAnsi="Times New Roman"/>
          <w:sz w:val="23"/>
          <w:szCs w:val="23"/>
        </w:rPr>
      </w:pPr>
      <w:r w:rsidRPr="00753AB7">
        <w:rPr>
          <w:rFonts w:ascii="Times New Roman" w:hAnsi="Times New Roman"/>
          <w:b/>
          <w:bCs/>
          <w:i/>
          <w:sz w:val="23"/>
          <w:szCs w:val="23"/>
        </w:rPr>
        <w:t>Neisseria meningitidis</w:t>
      </w:r>
      <w:r w:rsidRPr="00753AB7">
        <w:rPr>
          <w:rFonts w:ascii="Times New Roman" w:hAnsi="Times New Roman"/>
          <w:sz w:val="23"/>
          <w:szCs w:val="23"/>
        </w:rPr>
        <w:t xml:space="preserve"> are bacteria that can cause illness in people of any age. At any time, about 5-15% of people have these bacteria in their throats or noses without getting sick. The bacteria are spread through saliva (spit) during kissing, sharing of food, drinks or cigarettes</w:t>
      </w:r>
      <w:r w:rsidR="000241CF">
        <w:rPr>
          <w:rFonts w:ascii="Times New Roman" w:hAnsi="Times New Roman"/>
          <w:sz w:val="23"/>
          <w:szCs w:val="23"/>
        </w:rPr>
        <w:t xml:space="preserve"> (including e-cigarettes)</w:t>
      </w:r>
      <w:r w:rsidRPr="00753AB7">
        <w:rPr>
          <w:rFonts w:ascii="Times New Roman" w:hAnsi="Times New Roman"/>
          <w:sz w:val="23"/>
          <w:szCs w:val="23"/>
        </w:rPr>
        <w:t xml:space="preserve">, and by close contact with infected people who are sneezing or coughing. People who have come in close contact with the saliva of a person with meningitis from this type of bacteria may have to get antibiotics (medicine) for protection. Meningitis caused by these bacteria is called “meningococcal.” There are vaccines, which can be used to help prevent this kind of meningitis. </w:t>
      </w:r>
    </w:p>
    <w:p w14:paraId="3D1DCCB5" w14:textId="77777777" w:rsidR="00CF5811" w:rsidRPr="00753AB7" w:rsidRDefault="00CF5811" w:rsidP="00CF5811">
      <w:pPr>
        <w:ind w:right="547"/>
        <w:rPr>
          <w:rFonts w:ascii="Times New Roman" w:hAnsi="Times New Roman"/>
          <w:b/>
          <w:bCs/>
          <w:i/>
          <w:sz w:val="23"/>
          <w:szCs w:val="23"/>
        </w:rPr>
      </w:pPr>
    </w:p>
    <w:p w14:paraId="3B4310F3" w14:textId="77777777" w:rsidR="00010B66" w:rsidRPr="00753AB7" w:rsidRDefault="00010B66" w:rsidP="00CF5811">
      <w:pPr>
        <w:ind w:right="547"/>
        <w:rPr>
          <w:rFonts w:ascii="Times New Roman" w:hAnsi="Times New Roman"/>
          <w:sz w:val="23"/>
          <w:szCs w:val="23"/>
        </w:rPr>
      </w:pPr>
      <w:proofErr w:type="spellStart"/>
      <w:r w:rsidRPr="00753AB7">
        <w:rPr>
          <w:rFonts w:ascii="Times New Roman" w:hAnsi="Times New Roman"/>
          <w:b/>
          <w:bCs/>
          <w:i/>
          <w:sz w:val="23"/>
          <w:szCs w:val="23"/>
        </w:rPr>
        <w:t>Haemophilus</w:t>
      </w:r>
      <w:proofErr w:type="spellEnd"/>
      <w:r w:rsidRPr="00753AB7">
        <w:rPr>
          <w:rFonts w:ascii="Times New Roman" w:hAnsi="Times New Roman"/>
          <w:b/>
          <w:bCs/>
          <w:i/>
          <w:sz w:val="23"/>
          <w:szCs w:val="23"/>
        </w:rPr>
        <w:t xml:space="preserve"> influenzae</w:t>
      </w:r>
      <w:r w:rsidRPr="00753AB7">
        <w:rPr>
          <w:rFonts w:ascii="Times New Roman" w:hAnsi="Times New Roman"/>
          <w:sz w:val="23"/>
          <w:szCs w:val="23"/>
        </w:rPr>
        <w:t xml:space="preserve"> type b bacteria, called Hib, can also cause meningitis. There is a vaccine called “Hib vaccine” that prevents infants and young children from getting Hib disease. Most adults are resistant to this type of meningitis, and thanks to the vaccine, most children under 5 years of age are protected. Certain people who have come in close contact with the saliva of a person with meningitis from this type of bacteria may have to get an antibiotic </w:t>
      </w:r>
      <w:r w:rsidR="00B838DD" w:rsidRPr="00753AB7">
        <w:rPr>
          <w:rFonts w:ascii="Times New Roman" w:hAnsi="Times New Roman"/>
          <w:sz w:val="23"/>
          <w:szCs w:val="23"/>
        </w:rPr>
        <w:t>to protect unimmunized, under</w:t>
      </w:r>
      <w:r w:rsidR="00BD026A" w:rsidRPr="00753AB7">
        <w:rPr>
          <w:rFonts w:ascii="Times New Roman" w:hAnsi="Times New Roman"/>
          <w:sz w:val="23"/>
          <w:szCs w:val="23"/>
        </w:rPr>
        <w:t>-</w:t>
      </w:r>
      <w:r w:rsidR="00B838DD" w:rsidRPr="00753AB7">
        <w:rPr>
          <w:rFonts w:ascii="Times New Roman" w:hAnsi="Times New Roman"/>
          <w:sz w:val="23"/>
          <w:szCs w:val="23"/>
        </w:rPr>
        <w:t>immunized or immunocompromised children in their household</w:t>
      </w:r>
      <w:r w:rsidRPr="00753AB7">
        <w:rPr>
          <w:rFonts w:ascii="Times New Roman" w:hAnsi="Times New Roman"/>
          <w:sz w:val="23"/>
          <w:szCs w:val="23"/>
        </w:rPr>
        <w:t>.</w:t>
      </w:r>
    </w:p>
    <w:p w14:paraId="16EE01E9" w14:textId="77777777" w:rsidR="00CF5811" w:rsidRPr="00753AB7" w:rsidRDefault="00CF5811" w:rsidP="00CF5811">
      <w:pPr>
        <w:ind w:right="547"/>
        <w:rPr>
          <w:rFonts w:ascii="Times New Roman" w:hAnsi="Times New Roman"/>
          <w:b/>
          <w:bCs/>
          <w:sz w:val="23"/>
          <w:szCs w:val="23"/>
        </w:rPr>
      </w:pPr>
    </w:p>
    <w:p w14:paraId="43CC13FF" w14:textId="77777777" w:rsidR="00010B66" w:rsidRPr="00753AB7" w:rsidRDefault="00010B66" w:rsidP="00CF5811">
      <w:pPr>
        <w:ind w:right="547"/>
        <w:rPr>
          <w:rFonts w:ascii="Times New Roman" w:hAnsi="Times New Roman"/>
          <w:sz w:val="23"/>
          <w:szCs w:val="23"/>
        </w:rPr>
      </w:pPr>
      <w:r w:rsidRPr="00753AB7">
        <w:rPr>
          <w:rFonts w:ascii="Times New Roman" w:hAnsi="Times New Roman"/>
          <w:b/>
          <w:bCs/>
          <w:sz w:val="23"/>
          <w:szCs w:val="23"/>
        </w:rPr>
        <w:t>S</w:t>
      </w:r>
      <w:r w:rsidRPr="00753AB7">
        <w:rPr>
          <w:rFonts w:ascii="Times New Roman" w:hAnsi="Times New Roman"/>
          <w:b/>
          <w:bCs/>
          <w:i/>
          <w:sz w:val="23"/>
          <w:szCs w:val="23"/>
        </w:rPr>
        <w:t xml:space="preserve">treptococcus pneumoniae </w:t>
      </w:r>
      <w:r w:rsidRPr="00753AB7">
        <w:rPr>
          <w:rFonts w:ascii="Times New Roman" w:hAnsi="Times New Roman"/>
          <w:iCs/>
          <w:sz w:val="23"/>
          <w:szCs w:val="23"/>
        </w:rPr>
        <w:t>are</w:t>
      </w:r>
      <w:r w:rsidRPr="00753AB7">
        <w:rPr>
          <w:rFonts w:ascii="Times New Roman" w:hAnsi="Times New Roman"/>
          <w:sz w:val="23"/>
          <w:szCs w:val="23"/>
        </w:rPr>
        <w:t xml:space="preserve"> bacteria that cause lung and ear infections but can also cause “pneumococcal” meningitis. These bacteria are usually found in the throat. Most people who have these bacteria in their throats stay healthy. However, people with chronic medical problems or with weakened immune systems, and those who are very young or very old, are at higher risk for getting pneumococcal meningitis. Meningitis caused by </w:t>
      </w:r>
      <w:r w:rsidRPr="00753AB7">
        <w:rPr>
          <w:rFonts w:ascii="Times New Roman" w:hAnsi="Times New Roman"/>
          <w:i/>
          <w:sz w:val="23"/>
          <w:szCs w:val="23"/>
        </w:rPr>
        <w:t>Streptococcus pneumoniae</w:t>
      </w:r>
      <w:r w:rsidRPr="00753AB7">
        <w:rPr>
          <w:rFonts w:ascii="Times New Roman" w:hAnsi="Times New Roman"/>
          <w:sz w:val="23"/>
          <w:szCs w:val="23"/>
        </w:rPr>
        <w:t xml:space="preserve"> is not spread from person-to-person. People in close contact with someone who has pneumococcal meningitis do not need to get antibiotics. </w:t>
      </w:r>
    </w:p>
    <w:p w14:paraId="0727FB00" w14:textId="77777777" w:rsidR="00CF5811" w:rsidRPr="00753AB7" w:rsidRDefault="00CF5811" w:rsidP="00CF5811">
      <w:pPr>
        <w:ind w:right="547"/>
        <w:rPr>
          <w:rFonts w:ascii="Times New Roman" w:hAnsi="Times New Roman"/>
          <w:sz w:val="12"/>
          <w:szCs w:val="12"/>
        </w:rPr>
      </w:pPr>
    </w:p>
    <w:p w14:paraId="23D4EEEA" w14:textId="77777777" w:rsidR="00B838DD" w:rsidRDefault="00010B66" w:rsidP="00CF5811">
      <w:pPr>
        <w:ind w:right="547"/>
        <w:rPr>
          <w:rFonts w:ascii="Times New Roman" w:hAnsi="Times New Roman"/>
          <w:sz w:val="23"/>
          <w:szCs w:val="23"/>
        </w:rPr>
      </w:pPr>
      <w:r w:rsidRPr="00753AB7">
        <w:rPr>
          <w:rFonts w:ascii="Times New Roman" w:hAnsi="Times New Roman"/>
          <w:sz w:val="23"/>
          <w:szCs w:val="23"/>
        </w:rPr>
        <w:t>Other bacteria can also cause meningitis, but meningitis from these other bacteria is much less common and usually not contagious.</w:t>
      </w:r>
    </w:p>
    <w:p w14:paraId="3ADE5E86" w14:textId="77777777" w:rsidR="00B838DD" w:rsidRDefault="00B838DD">
      <w:pPr>
        <w:rPr>
          <w:rFonts w:ascii="Times New Roman" w:hAnsi="Times New Roman"/>
          <w:sz w:val="23"/>
          <w:szCs w:val="23"/>
        </w:rPr>
      </w:pPr>
      <w:r>
        <w:rPr>
          <w:rFonts w:ascii="Times New Roman" w:hAnsi="Times New Roman"/>
          <w:sz w:val="23"/>
          <w:szCs w:val="23"/>
        </w:rPr>
        <w:br w:type="page"/>
      </w:r>
    </w:p>
    <w:p w14:paraId="7FDD1A82" w14:textId="77777777" w:rsidR="00556C4D" w:rsidRDefault="007E5E48" w:rsidP="00556C4D">
      <w:pPr>
        <w:ind w:right="547"/>
        <w:jc w:val="right"/>
        <w:rPr>
          <w:rFonts w:ascii="Calibri" w:hAnsi="Calibri"/>
          <w:color w:val="152355"/>
          <w:sz w:val="20"/>
          <w:szCs w:val="20"/>
        </w:rPr>
      </w:pPr>
      <w:r>
        <w:rPr>
          <w:rFonts w:ascii="Calibri" w:hAnsi="Calibri"/>
          <w:color w:val="152355"/>
          <w:sz w:val="20"/>
          <w:szCs w:val="20"/>
        </w:rPr>
        <w:lastRenderedPageBreak/>
        <w:t>May</w:t>
      </w:r>
      <w:r w:rsidR="00390FD6">
        <w:rPr>
          <w:rFonts w:ascii="Calibri" w:hAnsi="Calibri"/>
          <w:color w:val="152355"/>
          <w:sz w:val="20"/>
          <w:szCs w:val="20"/>
        </w:rPr>
        <w:t xml:space="preserve"> </w:t>
      </w:r>
      <w:r w:rsidR="00556C4D">
        <w:rPr>
          <w:rFonts w:ascii="Calibri" w:hAnsi="Calibri"/>
          <w:color w:val="152355"/>
          <w:sz w:val="20"/>
          <w:szCs w:val="20"/>
        </w:rPr>
        <w:t>201</w:t>
      </w:r>
      <w:r w:rsidR="00390FD6">
        <w:rPr>
          <w:rFonts w:ascii="Calibri" w:hAnsi="Calibri"/>
          <w:color w:val="152355"/>
          <w:sz w:val="20"/>
          <w:szCs w:val="20"/>
        </w:rPr>
        <w:t>8</w:t>
      </w:r>
      <w:r w:rsidR="00556C4D" w:rsidRPr="00051487">
        <w:rPr>
          <w:rFonts w:ascii="Calibri" w:hAnsi="Calibri"/>
          <w:color w:val="152355"/>
          <w:sz w:val="20"/>
          <w:szCs w:val="20"/>
        </w:rPr>
        <w:t xml:space="preserve"> | Page </w:t>
      </w:r>
      <w:r w:rsidR="00556C4D">
        <w:rPr>
          <w:rFonts w:ascii="Calibri" w:hAnsi="Calibri"/>
          <w:color w:val="152355"/>
          <w:sz w:val="20"/>
          <w:szCs w:val="20"/>
        </w:rPr>
        <w:t>2</w:t>
      </w:r>
      <w:r w:rsidR="00556C4D" w:rsidRPr="00051487">
        <w:rPr>
          <w:rFonts w:ascii="Calibri" w:hAnsi="Calibri"/>
          <w:color w:val="152355"/>
          <w:sz w:val="20"/>
          <w:szCs w:val="20"/>
        </w:rPr>
        <w:t xml:space="preserve"> of </w:t>
      </w:r>
      <w:r>
        <w:rPr>
          <w:rFonts w:ascii="Calibri" w:hAnsi="Calibri"/>
          <w:color w:val="152355"/>
          <w:sz w:val="20"/>
          <w:szCs w:val="20"/>
        </w:rPr>
        <w:t>4</w:t>
      </w:r>
      <w:r w:rsidR="00475725">
        <w:rPr>
          <w:rFonts w:ascii="Calibri" w:hAnsi="Calibri"/>
          <w:color w:val="152355"/>
          <w:sz w:val="20"/>
          <w:szCs w:val="20"/>
        </w:rPr>
        <w:t xml:space="preserve"> </w:t>
      </w:r>
    </w:p>
    <w:p w14:paraId="604EF9A4" w14:textId="77777777" w:rsidR="00010B66" w:rsidRPr="00CF5811" w:rsidRDefault="00010B66" w:rsidP="00CF5811">
      <w:pPr>
        <w:pStyle w:val="BIDSUBHEADING"/>
        <w:spacing w:before="0" w:after="0"/>
      </w:pPr>
      <w:r w:rsidRPr="00CF5811">
        <w:t>What about viruses?</w:t>
      </w:r>
    </w:p>
    <w:p w14:paraId="50CBF1B4" w14:textId="77777777" w:rsidR="00010B66" w:rsidRPr="00CF5811" w:rsidRDefault="00010B66" w:rsidP="00CF5811">
      <w:pPr>
        <w:ind w:right="547"/>
        <w:rPr>
          <w:rFonts w:ascii="Times New Roman" w:hAnsi="Times New Roman"/>
        </w:rPr>
      </w:pPr>
      <w:r w:rsidRPr="00CF5811">
        <w:rPr>
          <w:rFonts w:ascii="Times New Roman" w:hAnsi="Times New Roman"/>
        </w:rPr>
        <w:t xml:space="preserve">Viral meningitis, also called </w:t>
      </w:r>
      <w:r w:rsidRPr="00CF5811">
        <w:rPr>
          <w:rFonts w:ascii="Times New Roman" w:hAnsi="Times New Roman"/>
          <w:b/>
        </w:rPr>
        <w:t>aseptic meningitis</w:t>
      </w:r>
      <w:r w:rsidRPr="00CF5811">
        <w:rPr>
          <w:rFonts w:ascii="Times New Roman" w:hAnsi="Times New Roman"/>
        </w:rPr>
        <w:t xml:space="preserve">, is much more common than bacterial meningitis. A group of viruses called </w:t>
      </w:r>
      <w:r w:rsidRPr="00CF5811">
        <w:rPr>
          <w:rFonts w:ascii="Times New Roman" w:hAnsi="Times New Roman"/>
          <w:i/>
        </w:rPr>
        <w:t>enteroviruses</w:t>
      </w:r>
      <w:r w:rsidRPr="00CF5811">
        <w:rPr>
          <w:rFonts w:ascii="Times New Roman" w:hAnsi="Times New Roman"/>
        </w:rPr>
        <w:t xml:space="preserve"> is the most common cause of viral meningitis. These viruses are found in the throat and feces (stool) of infected people. The virus is most likely to be spread when people do not wash their hands after using the toilet or changing a diaper or soiled sheets, then touch their own mouths, prepare food for others, or touch others with their contaminated hands. These viruses can also be spread by the kind of close face-to-face contact that is common in families.</w:t>
      </w:r>
    </w:p>
    <w:p w14:paraId="3B045A29" w14:textId="77777777" w:rsidR="00CF5811" w:rsidRDefault="00CF5811" w:rsidP="00CF5811">
      <w:pPr>
        <w:ind w:right="547"/>
        <w:rPr>
          <w:rFonts w:ascii="Calibri" w:hAnsi="Calibri"/>
          <w:color w:val="152355"/>
          <w:sz w:val="20"/>
          <w:szCs w:val="20"/>
        </w:rPr>
      </w:pPr>
    </w:p>
    <w:p w14:paraId="3103B395" w14:textId="77777777" w:rsidR="00CF5811" w:rsidRDefault="00010B66" w:rsidP="00CF5811">
      <w:pPr>
        <w:ind w:right="547"/>
        <w:rPr>
          <w:rFonts w:ascii="Times New Roman" w:hAnsi="Times New Roman"/>
        </w:rPr>
      </w:pPr>
      <w:r w:rsidRPr="00CF5811">
        <w:rPr>
          <w:rFonts w:ascii="Times New Roman" w:hAnsi="Times New Roman"/>
        </w:rPr>
        <w:t>Many enteroviruses don’t cause people to feel very sick. Others may cause only mild diarrhea or vomiting. People with viral meningitis are usually less sick than people with bacterial meningitis. They usually get better on their own. People who are close contacts of viral meningitis patients do not need to be treated with antibiotics. However, they should wash their hands often with soap and warm water or use alcohol-based hand</w:t>
      </w:r>
      <w:r>
        <w:rPr>
          <w:rFonts w:ascii="Times New Roman" w:hAnsi="Times New Roman"/>
          <w:sz w:val="22"/>
        </w:rPr>
        <w:t xml:space="preserve"> </w:t>
      </w:r>
      <w:r w:rsidRPr="00CF5811">
        <w:rPr>
          <w:rFonts w:ascii="Times New Roman" w:hAnsi="Times New Roman"/>
        </w:rPr>
        <w:t>rubs or gels to stop the spread of these viruses. There are usually more cases of viral meningitis in the late summer and early fall.</w:t>
      </w:r>
    </w:p>
    <w:p w14:paraId="760D290D" w14:textId="77777777" w:rsidR="00CF5811" w:rsidRPr="00CF5811" w:rsidRDefault="00CF5811" w:rsidP="00CF5811">
      <w:pPr>
        <w:ind w:right="547"/>
        <w:rPr>
          <w:rFonts w:ascii="Times New Roman" w:hAnsi="Times New Roman"/>
        </w:rPr>
      </w:pPr>
    </w:p>
    <w:p w14:paraId="71ECD453" w14:textId="77777777" w:rsidR="00010B66" w:rsidRPr="00CF5811" w:rsidRDefault="00010B66" w:rsidP="00CF5811">
      <w:pPr>
        <w:pStyle w:val="BIDSUBHEADING"/>
        <w:spacing w:before="0" w:after="0"/>
      </w:pPr>
      <w:r w:rsidRPr="00CF5811">
        <w:t>How is meningitis spread?</w:t>
      </w:r>
    </w:p>
    <w:p w14:paraId="259A770E" w14:textId="77777777" w:rsidR="00010B66" w:rsidRDefault="00010B66" w:rsidP="00CF5811">
      <w:pPr>
        <w:ind w:right="547"/>
        <w:rPr>
          <w:rFonts w:ascii="Times New Roman" w:hAnsi="Times New Roman"/>
        </w:rPr>
      </w:pPr>
      <w:r w:rsidRPr="00CF5811">
        <w:rPr>
          <w:rFonts w:ascii="Times New Roman" w:hAnsi="Times New Roman"/>
        </w:rPr>
        <w:t xml:space="preserve">Many of the viruses that cause meningitis are spread through saliva (spit) or feces (stool). The bacteria that can cause meningitis are usually spread from person-to-person through contact with infected saliva. Most people may already have immunity (natural protection) against many of these germs. </w:t>
      </w:r>
    </w:p>
    <w:p w14:paraId="31D61427" w14:textId="77777777" w:rsidR="00CF5811" w:rsidRPr="00CF5811" w:rsidRDefault="00CF5811" w:rsidP="00CF5811">
      <w:pPr>
        <w:ind w:right="547"/>
        <w:rPr>
          <w:rFonts w:ascii="Times New Roman" w:hAnsi="Times New Roman"/>
        </w:rPr>
      </w:pPr>
    </w:p>
    <w:p w14:paraId="7CCFDB41" w14:textId="77777777" w:rsidR="00010B66" w:rsidRPr="00136FBA" w:rsidRDefault="00010B66" w:rsidP="00CF5811">
      <w:pPr>
        <w:pStyle w:val="BIDSUBHEADING"/>
        <w:spacing w:before="0" w:after="0"/>
      </w:pPr>
      <w:r w:rsidRPr="00136FBA">
        <w:t>How can meningitis be prevented?</w:t>
      </w:r>
    </w:p>
    <w:p w14:paraId="4D1B4A91" w14:textId="77777777" w:rsidR="00010B66" w:rsidRPr="00136FBA" w:rsidRDefault="00010B66" w:rsidP="00CF5811">
      <w:pPr>
        <w:ind w:right="547"/>
        <w:rPr>
          <w:rFonts w:ascii="Times New Roman" w:hAnsi="Times New Roman"/>
        </w:rPr>
      </w:pPr>
      <w:r w:rsidRPr="00136FBA">
        <w:rPr>
          <w:rFonts w:ascii="Times New Roman" w:hAnsi="Times New Roman"/>
        </w:rPr>
        <w:t xml:space="preserve">If a person is exposed to the saliva of someone with meningitis caused by certain types of bacteria, public health officials or your health care provider may recommend an antibiotic to prevent disease. </w:t>
      </w:r>
    </w:p>
    <w:p w14:paraId="2B08838E" w14:textId="77777777" w:rsidR="00010B66" w:rsidRPr="00136FBA" w:rsidRDefault="00010B66" w:rsidP="00CF5811">
      <w:pPr>
        <w:ind w:right="547"/>
        <w:rPr>
          <w:rFonts w:ascii="Times New Roman" w:hAnsi="Times New Roman"/>
        </w:rPr>
      </w:pPr>
      <w:r w:rsidRPr="00136FBA">
        <w:rPr>
          <w:rFonts w:ascii="Times New Roman" w:hAnsi="Times New Roman"/>
        </w:rPr>
        <w:t xml:space="preserve">Frequent handwashing with soap and water or use of alcohol-based hand rubs or gels can help stop the spread of many viruses and bacteria. Not sharing food, drinks, or eating utensils with other people can also help stop the spread of germs. </w:t>
      </w:r>
    </w:p>
    <w:p w14:paraId="00ABA120" w14:textId="77777777" w:rsidR="00CF5811" w:rsidRPr="001259E0" w:rsidRDefault="00CF5811" w:rsidP="00CF5811">
      <w:pPr>
        <w:pStyle w:val="BodyText"/>
        <w:ind w:right="547"/>
        <w:rPr>
          <w:szCs w:val="24"/>
          <w:highlight w:val="yellow"/>
        </w:rPr>
      </w:pPr>
    </w:p>
    <w:p w14:paraId="5351077D" w14:textId="77777777" w:rsidR="00010B66" w:rsidRPr="00136FBA" w:rsidRDefault="00010B66" w:rsidP="00CF5811">
      <w:pPr>
        <w:pStyle w:val="BodyText"/>
        <w:ind w:right="547"/>
        <w:rPr>
          <w:szCs w:val="24"/>
        </w:rPr>
      </w:pPr>
      <w:r w:rsidRPr="00136FBA">
        <w:rPr>
          <w:szCs w:val="24"/>
        </w:rPr>
        <w:t xml:space="preserve">There are </w:t>
      </w:r>
      <w:r w:rsidR="005E1819">
        <w:rPr>
          <w:szCs w:val="24"/>
        </w:rPr>
        <w:t>5</w:t>
      </w:r>
      <w:r w:rsidR="005E1819" w:rsidRPr="00136FBA">
        <w:rPr>
          <w:szCs w:val="24"/>
        </w:rPr>
        <w:t xml:space="preserve"> </w:t>
      </w:r>
      <w:r w:rsidRPr="00136FBA">
        <w:rPr>
          <w:szCs w:val="24"/>
        </w:rPr>
        <w:t xml:space="preserve">vaccines that can help prevent meningitis: </w:t>
      </w:r>
    </w:p>
    <w:p w14:paraId="66992F75" w14:textId="77777777" w:rsidR="00010B66" w:rsidRPr="00136FBA" w:rsidRDefault="00010B66" w:rsidP="00753AB7">
      <w:pPr>
        <w:numPr>
          <w:ilvl w:val="0"/>
          <w:numId w:val="27"/>
        </w:numPr>
        <w:tabs>
          <w:tab w:val="clear" w:pos="907"/>
          <w:tab w:val="num" w:pos="-1281"/>
        </w:tabs>
        <w:spacing w:before="80"/>
        <w:ind w:left="360" w:right="540"/>
        <w:rPr>
          <w:rFonts w:ascii="Times New Roman" w:hAnsi="Times New Roman"/>
          <w:color w:val="000000"/>
        </w:rPr>
      </w:pPr>
      <w:proofErr w:type="spellStart"/>
      <w:r w:rsidRPr="00136FBA">
        <w:rPr>
          <w:rFonts w:ascii="Times New Roman" w:hAnsi="Times New Roman"/>
          <w:b/>
          <w:bCs/>
          <w:i/>
          <w:color w:val="000000"/>
        </w:rPr>
        <w:t>Haemophilus</w:t>
      </w:r>
      <w:proofErr w:type="spellEnd"/>
      <w:r w:rsidRPr="00136FBA">
        <w:rPr>
          <w:rFonts w:ascii="Times New Roman" w:hAnsi="Times New Roman"/>
          <w:b/>
          <w:bCs/>
          <w:i/>
          <w:color w:val="000000"/>
        </w:rPr>
        <w:t xml:space="preserve"> influenzae</w:t>
      </w:r>
      <w:r w:rsidRPr="00136FBA">
        <w:rPr>
          <w:rFonts w:ascii="Times New Roman" w:hAnsi="Times New Roman"/>
          <w:b/>
          <w:bCs/>
          <w:color w:val="000000"/>
        </w:rPr>
        <w:t xml:space="preserve"> (Hib) vaccine</w:t>
      </w:r>
      <w:r w:rsidRPr="00136FBA">
        <w:rPr>
          <w:rFonts w:ascii="Times New Roman" w:hAnsi="Times New Roman"/>
          <w:color w:val="000000"/>
        </w:rPr>
        <w:t xml:space="preserve"> is usually given at 2, 4, 6 and between 12 and 15 months of age. The total number of doses depends on the age at which the series was begun. Children over 5 years of age usually do not need this vaccine. But, some older children or adults with special health conditions should get it. </w:t>
      </w:r>
    </w:p>
    <w:p w14:paraId="1DBE9A23" w14:textId="77777777" w:rsidR="00010B66" w:rsidRPr="00136FBA" w:rsidRDefault="00010B66" w:rsidP="00753AB7">
      <w:pPr>
        <w:numPr>
          <w:ilvl w:val="0"/>
          <w:numId w:val="26"/>
        </w:numPr>
        <w:tabs>
          <w:tab w:val="clear" w:pos="907"/>
          <w:tab w:val="num" w:pos="-734"/>
        </w:tabs>
        <w:spacing w:before="80"/>
        <w:ind w:left="360" w:right="540"/>
        <w:rPr>
          <w:rFonts w:ascii="Times New Roman" w:hAnsi="Times New Roman"/>
          <w:color w:val="000000"/>
        </w:rPr>
      </w:pPr>
      <w:r w:rsidRPr="00136FBA">
        <w:rPr>
          <w:rFonts w:ascii="Times New Roman" w:hAnsi="Times New Roman"/>
          <w:b/>
          <w:bCs/>
          <w:color w:val="000000"/>
        </w:rPr>
        <w:t>Pneumococcal conjugate vaccine 13-valent (PCV13)</w:t>
      </w:r>
      <w:r w:rsidRPr="00136FBA">
        <w:rPr>
          <w:rFonts w:ascii="Times New Roman" w:hAnsi="Times New Roman"/>
          <w:color w:val="000000"/>
        </w:rPr>
        <w:t xml:space="preserve"> is recommended for all children less than 24 mo</w:t>
      </w:r>
      <w:r w:rsidR="00871C3C" w:rsidRPr="00136FBA">
        <w:rPr>
          <w:rFonts w:ascii="Times New Roman" w:hAnsi="Times New Roman"/>
          <w:color w:val="000000"/>
        </w:rPr>
        <w:t xml:space="preserve">nths old.  </w:t>
      </w:r>
      <w:r w:rsidRPr="00136FBA">
        <w:rPr>
          <w:rFonts w:ascii="Times New Roman" w:hAnsi="Times New Roman"/>
          <w:color w:val="000000"/>
        </w:rPr>
        <w:t xml:space="preserve">It is usually given at 2, 4, 6, and between 12 and 15 months of age. The total number of doses depends on the age at which the series was begun. </w:t>
      </w:r>
      <w:r w:rsidR="00871C3C" w:rsidRPr="00136FBA">
        <w:rPr>
          <w:rFonts w:ascii="Times New Roman" w:hAnsi="Times New Roman"/>
          <w:color w:val="000000"/>
        </w:rPr>
        <w:t xml:space="preserve"> It is also used in high-risk people 2 years of age</w:t>
      </w:r>
      <w:r w:rsidR="006F1A37" w:rsidRPr="00136FBA">
        <w:rPr>
          <w:rFonts w:ascii="Times New Roman" w:hAnsi="Times New Roman"/>
          <w:color w:val="000000"/>
        </w:rPr>
        <w:t xml:space="preserve"> and older. This vaccine is</w:t>
      </w:r>
      <w:r w:rsidR="00871C3C" w:rsidRPr="00136FBA">
        <w:rPr>
          <w:rFonts w:ascii="Times New Roman" w:hAnsi="Times New Roman"/>
          <w:color w:val="000000"/>
        </w:rPr>
        <w:t xml:space="preserve"> recommended</w:t>
      </w:r>
      <w:r w:rsidR="001259E0" w:rsidRPr="00136FBA">
        <w:rPr>
          <w:rFonts w:ascii="Times New Roman" w:hAnsi="Times New Roman"/>
          <w:color w:val="000000"/>
        </w:rPr>
        <w:t xml:space="preserve"> to be given as a first dose in a series with PPSV23 vaccine,</w:t>
      </w:r>
      <w:r w:rsidR="00871C3C" w:rsidRPr="00136FBA">
        <w:rPr>
          <w:rFonts w:ascii="Times New Roman" w:hAnsi="Times New Roman"/>
          <w:color w:val="000000"/>
        </w:rPr>
        <w:t xml:space="preserve"> for everyone 65 years of age and older.</w:t>
      </w:r>
    </w:p>
    <w:p w14:paraId="342BE325" w14:textId="77777777" w:rsidR="00010B66" w:rsidRPr="00136FBA" w:rsidRDefault="00010B66" w:rsidP="00753AB7">
      <w:pPr>
        <w:numPr>
          <w:ilvl w:val="0"/>
          <w:numId w:val="26"/>
        </w:numPr>
        <w:tabs>
          <w:tab w:val="clear" w:pos="907"/>
          <w:tab w:val="num" w:pos="-187"/>
        </w:tabs>
        <w:spacing w:before="80"/>
        <w:ind w:left="360" w:right="540"/>
        <w:rPr>
          <w:rFonts w:ascii="Times New Roman" w:hAnsi="Times New Roman"/>
        </w:rPr>
      </w:pPr>
      <w:r w:rsidRPr="00136FBA">
        <w:rPr>
          <w:rFonts w:ascii="Times New Roman" w:hAnsi="Times New Roman"/>
          <w:b/>
          <w:bCs/>
          <w:color w:val="000000"/>
        </w:rPr>
        <w:t>Pneumococcal polysaccharide vaccine 23-valent (PP</w:t>
      </w:r>
      <w:r w:rsidR="001259E0" w:rsidRPr="00136FBA">
        <w:rPr>
          <w:rFonts w:ascii="Times New Roman" w:hAnsi="Times New Roman"/>
          <w:b/>
          <w:bCs/>
          <w:color w:val="000000"/>
        </w:rPr>
        <w:t>S</w:t>
      </w:r>
      <w:r w:rsidRPr="00136FBA">
        <w:rPr>
          <w:rFonts w:ascii="Times New Roman" w:hAnsi="Times New Roman"/>
          <w:b/>
          <w:bCs/>
          <w:color w:val="000000"/>
        </w:rPr>
        <w:t>V23)</w:t>
      </w:r>
      <w:r w:rsidRPr="00136FBA">
        <w:rPr>
          <w:rFonts w:ascii="Times New Roman" w:hAnsi="Times New Roman"/>
          <w:color w:val="000000"/>
        </w:rPr>
        <w:t xml:space="preserve"> is used in high-risk individuals 2 years of age or older. (High-risk children less than 5 years of age should also receive PCV13.) This vaccine is also recommended</w:t>
      </w:r>
      <w:r w:rsidR="001259E0" w:rsidRPr="00136FBA">
        <w:rPr>
          <w:rFonts w:ascii="Times New Roman" w:hAnsi="Times New Roman"/>
          <w:color w:val="000000"/>
        </w:rPr>
        <w:t xml:space="preserve"> to be given as the second dose in a series with PCV13 </w:t>
      </w:r>
      <w:r w:rsidRPr="00136FBA">
        <w:rPr>
          <w:rFonts w:ascii="Times New Roman" w:hAnsi="Times New Roman"/>
          <w:color w:val="000000"/>
        </w:rPr>
        <w:t>for everyone 65 years of age and older.</w:t>
      </w:r>
    </w:p>
    <w:p w14:paraId="12B5BF49" w14:textId="77777777" w:rsidR="005878F5" w:rsidRDefault="005878F5">
      <w:pPr>
        <w:rPr>
          <w:rFonts w:ascii="Calibri" w:hAnsi="Calibri"/>
          <w:color w:val="152355"/>
          <w:sz w:val="20"/>
          <w:szCs w:val="20"/>
        </w:rPr>
      </w:pPr>
      <w:r>
        <w:rPr>
          <w:rFonts w:ascii="Calibri" w:hAnsi="Calibri"/>
          <w:color w:val="152355"/>
          <w:sz w:val="20"/>
          <w:szCs w:val="20"/>
        </w:rPr>
        <w:br w:type="page"/>
      </w:r>
    </w:p>
    <w:p w14:paraId="617819E0" w14:textId="77777777" w:rsidR="001259E0" w:rsidRDefault="00390FD6">
      <w:pPr>
        <w:ind w:right="547"/>
        <w:jc w:val="right"/>
        <w:rPr>
          <w:rFonts w:ascii="Calibri" w:hAnsi="Calibri"/>
          <w:color w:val="152355"/>
          <w:sz w:val="20"/>
          <w:szCs w:val="20"/>
        </w:rPr>
      </w:pPr>
      <w:r>
        <w:rPr>
          <w:rFonts w:ascii="Calibri" w:hAnsi="Calibri"/>
          <w:color w:val="152355"/>
          <w:sz w:val="20"/>
          <w:szCs w:val="20"/>
        </w:rPr>
        <w:lastRenderedPageBreak/>
        <w:t>Ma</w:t>
      </w:r>
      <w:r w:rsidR="007E5E48">
        <w:rPr>
          <w:rFonts w:ascii="Calibri" w:hAnsi="Calibri"/>
          <w:color w:val="152355"/>
          <w:sz w:val="20"/>
          <w:szCs w:val="20"/>
        </w:rPr>
        <w:t>y</w:t>
      </w:r>
      <w:r w:rsidRPr="003114E1">
        <w:rPr>
          <w:rFonts w:ascii="Calibri" w:hAnsi="Calibri"/>
          <w:color w:val="152355"/>
          <w:sz w:val="20"/>
          <w:szCs w:val="20"/>
        </w:rPr>
        <w:t xml:space="preserve"> </w:t>
      </w:r>
      <w:r w:rsidR="001259E0" w:rsidRPr="003114E1">
        <w:rPr>
          <w:rFonts w:ascii="Calibri" w:hAnsi="Calibri"/>
          <w:color w:val="152355"/>
          <w:sz w:val="20"/>
          <w:szCs w:val="20"/>
        </w:rPr>
        <w:t>201</w:t>
      </w:r>
      <w:r>
        <w:rPr>
          <w:rFonts w:ascii="Calibri" w:hAnsi="Calibri"/>
          <w:color w:val="152355"/>
          <w:sz w:val="20"/>
          <w:szCs w:val="20"/>
        </w:rPr>
        <w:t>8</w:t>
      </w:r>
      <w:r w:rsidR="001259E0" w:rsidRPr="003114E1">
        <w:rPr>
          <w:rFonts w:ascii="Calibri" w:hAnsi="Calibri"/>
          <w:color w:val="152355"/>
          <w:sz w:val="20"/>
          <w:szCs w:val="20"/>
        </w:rPr>
        <w:t xml:space="preserve"> | Page 3 of </w:t>
      </w:r>
      <w:r w:rsidR="007E5E48">
        <w:rPr>
          <w:rFonts w:ascii="Calibri" w:hAnsi="Calibri"/>
          <w:color w:val="152355"/>
          <w:sz w:val="20"/>
          <w:szCs w:val="20"/>
        </w:rPr>
        <w:t>4</w:t>
      </w:r>
    </w:p>
    <w:p w14:paraId="578595B8" w14:textId="77777777" w:rsidR="005878F5" w:rsidRPr="003114E1" w:rsidRDefault="005878F5">
      <w:pPr>
        <w:ind w:right="547"/>
        <w:jc w:val="right"/>
        <w:rPr>
          <w:rFonts w:ascii="Calibri" w:hAnsi="Calibri"/>
          <w:color w:val="152355"/>
          <w:sz w:val="20"/>
          <w:szCs w:val="20"/>
        </w:rPr>
      </w:pPr>
    </w:p>
    <w:p w14:paraId="3ACD8A89" w14:textId="77777777" w:rsidR="00687E79" w:rsidRPr="003114E1" w:rsidRDefault="00687E79" w:rsidP="00753AB7">
      <w:pPr>
        <w:numPr>
          <w:ilvl w:val="0"/>
          <w:numId w:val="28"/>
        </w:numPr>
        <w:ind w:left="173" w:right="547"/>
        <w:rPr>
          <w:rFonts w:ascii="Times New Roman" w:hAnsi="Times New Roman"/>
        </w:rPr>
      </w:pPr>
      <w:r w:rsidRPr="00753AB7">
        <w:rPr>
          <w:rFonts w:ascii="Times New Roman" w:hAnsi="Times New Roman"/>
          <w:b/>
        </w:rPr>
        <w:t>Quadrivalent meningococcal conjugate vaccine</w:t>
      </w:r>
      <w:r w:rsidRPr="003114E1">
        <w:rPr>
          <w:rFonts w:ascii="Times New Roman" w:hAnsi="Times New Roman"/>
        </w:rPr>
        <w:t xml:space="preserve"> </w:t>
      </w:r>
      <w:r w:rsidRPr="003114E1">
        <w:rPr>
          <w:rFonts w:ascii="Times New Roman" w:eastAsia="Times New Roman" w:hAnsi="Times New Roman"/>
        </w:rPr>
        <w:t>(</w:t>
      </w:r>
      <w:proofErr w:type="spellStart"/>
      <w:r w:rsidRPr="003114E1">
        <w:rPr>
          <w:rFonts w:ascii="Times New Roman" w:eastAsia="Times New Roman" w:hAnsi="Times New Roman"/>
        </w:rPr>
        <w:t>Menactra</w:t>
      </w:r>
      <w:proofErr w:type="spellEnd"/>
      <w:r w:rsidRPr="003114E1">
        <w:rPr>
          <w:rFonts w:ascii="Times New Roman" w:eastAsia="Times New Roman" w:hAnsi="Times New Roman"/>
        </w:rPr>
        <w:t xml:space="preserve"> and Menveo) </w:t>
      </w:r>
      <w:r w:rsidRPr="003114E1">
        <w:rPr>
          <w:rFonts w:ascii="Times New Roman" w:hAnsi="Times New Roman"/>
        </w:rPr>
        <w:t xml:space="preserve">is recommended for children 11-12 years of age and for some younger children with certain health conditions like asplenia (including sickle cell disease), or prior to travel to certain parts of the world where meningococcal disease is common. A second dose of </w:t>
      </w:r>
      <w:r w:rsidR="004F4C99">
        <w:rPr>
          <w:rFonts w:ascii="Times New Roman" w:hAnsi="Times New Roman"/>
        </w:rPr>
        <w:t xml:space="preserve">quadrivalent </w:t>
      </w:r>
      <w:r w:rsidRPr="003114E1">
        <w:rPr>
          <w:rFonts w:ascii="Times New Roman" w:hAnsi="Times New Roman"/>
        </w:rPr>
        <w:t>meningococcal conjugate vaccine is routinely recommended at 16 years of age. Adolescents and young adults who have not been vaccinated according to routine recommendations should talk to their healthcare provider about vaccination according to the “catch up” schedule.</w:t>
      </w:r>
    </w:p>
    <w:p w14:paraId="7A4889AD" w14:textId="77777777" w:rsidR="00687E79" w:rsidRPr="0066398B" w:rsidRDefault="00687E79" w:rsidP="00753AB7">
      <w:pPr>
        <w:ind w:right="547"/>
        <w:rPr>
          <w:rFonts w:ascii="Times New Roman" w:hAnsi="Times New Roman"/>
          <w:sz w:val="16"/>
          <w:szCs w:val="16"/>
        </w:rPr>
      </w:pPr>
    </w:p>
    <w:p w14:paraId="4BD69EDE" w14:textId="77777777" w:rsidR="00687E79" w:rsidRPr="003114E1" w:rsidRDefault="00687E79" w:rsidP="00753AB7">
      <w:pPr>
        <w:ind w:left="173" w:right="547"/>
        <w:rPr>
          <w:rFonts w:ascii="Times New Roman" w:hAnsi="Times New Roman"/>
        </w:rPr>
      </w:pPr>
      <w:r w:rsidRPr="003114E1">
        <w:rPr>
          <w:rFonts w:ascii="Times New Roman" w:hAnsi="Times New Roman"/>
        </w:rPr>
        <w:t xml:space="preserve">College freshmen, military recruits and other newly enrolled college students living in dormitories who are not yet vaccinated are also recommended to receive meningococcal conjugate vaccine. </w:t>
      </w:r>
    </w:p>
    <w:p w14:paraId="03998F95" w14:textId="77777777" w:rsidR="00687E79" w:rsidRPr="0066398B" w:rsidRDefault="00687E79">
      <w:pPr>
        <w:ind w:right="547"/>
        <w:rPr>
          <w:rFonts w:ascii="Times New Roman" w:hAnsi="Times New Roman"/>
          <w:sz w:val="16"/>
          <w:szCs w:val="16"/>
        </w:rPr>
      </w:pPr>
    </w:p>
    <w:p w14:paraId="3525EDF1" w14:textId="77777777" w:rsidR="00687E79" w:rsidRDefault="00687E79" w:rsidP="00753AB7">
      <w:pPr>
        <w:numPr>
          <w:ilvl w:val="0"/>
          <w:numId w:val="28"/>
        </w:numPr>
        <w:ind w:left="173" w:right="547"/>
        <w:rPr>
          <w:rFonts w:ascii="Times New Roman" w:hAnsi="Times New Roman"/>
        </w:rPr>
      </w:pPr>
      <w:r w:rsidRPr="00753AB7">
        <w:rPr>
          <w:rFonts w:ascii="Times New Roman" w:hAnsi="Times New Roman"/>
          <w:b/>
        </w:rPr>
        <w:t>Meningococcal serogroup B vaccine</w:t>
      </w:r>
      <w:r w:rsidRPr="003114E1">
        <w:rPr>
          <w:rFonts w:ascii="Times New Roman" w:hAnsi="Times New Roman"/>
        </w:rPr>
        <w:t xml:space="preserve"> </w:t>
      </w:r>
      <w:r w:rsidRPr="003114E1">
        <w:rPr>
          <w:rFonts w:ascii="Times New Roman" w:eastAsia="Times New Roman" w:hAnsi="Times New Roman"/>
        </w:rPr>
        <w:t xml:space="preserve">(Bexsero and </w:t>
      </w:r>
      <w:proofErr w:type="spellStart"/>
      <w:r w:rsidRPr="003114E1">
        <w:rPr>
          <w:rFonts w:ascii="Times New Roman" w:eastAsia="Times New Roman" w:hAnsi="Times New Roman"/>
        </w:rPr>
        <w:t>Trumenba</w:t>
      </w:r>
      <w:proofErr w:type="spellEnd"/>
      <w:r w:rsidRPr="003114E1">
        <w:rPr>
          <w:rFonts w:ascii="Times New Roman" w:eastAsia="Times New Roman" w:hAnsi="Times New Roman"/>
        </w:rPr>
        <w:t xml:space="preserve">) </w:t>
      </w:r>
      <w:r w:rsidRPr="003114E1">
        <w:rPr>
          <w:rFonts w:ascii="Times New Roman" w:hAnsi="Times New Roman"/>
        </w:rPr>
        <w:t xml:space="preserve">is recommended for people with certain relatively rare high-risk health conditions age 10 or older (examples:  persons with a damaged spleen or whose spleen has been removed, those with persistent complement component </w:t>
      </w:r>
      <w:r w:rsidRPr="006D1F91">
        <w:rPr>
          <w:rFonts w:ascii="Times New Roman" w:hAnsi="Times New Roman"/>
        </w:rPr>
        <w:t>deficiency</w:t>
      </w:r>
      <w:r w:rsidR="00443064" w:rsidRPr="006D1F91">
        <w:rPr>
          <w:rFonts w:ascii="Times New Roman" w:hAnsi="Times New Roman"/>
        </w:rPr>
        <w:t xml:space="preserve"> (an inherited disorder)</w:t>
      </w:r>
      <w:r w:rsidRPr="006D1F91">
        <w:rPr>
          <w:rFonts w:ascii="Times New Roman" w:hAnsi="Times New Roman"/>
        </w:rPr>
        <w:t xml:space="preserve">, microbiologists working with </w:t>
      </w:r>
      <w:r w:rsidRPr="006D1F91">
        <w:rPr>
          <w:rFonts w:ascii="Times New Roman" w:hAnsi="Times New Roman"/>
          <w:i/>
        </w:rPr>
        <w:t>N. meningitidis</w:t>
      </w:r>
      <w:r w:rsidRPr="006D1F91">
        <w:rPr>
          <w:rFonts w:ascii="Times New Roman" w:hAnsi="Times New Roman"/>
        </w:rPr>
        <w:t xml:space="preserve">, and people who may have been exposed during an outbreak). Adolescents and young adults (16 through 23 years of age) </w:t>
      </w:r>
      <w:r w:rsidR="00390FD6" w:rsidRPr="006D1F91">
        <w:rPr>
          <w:rFonts w:ascii="Times New Roman" w:hAnsi="Times New Roman"/>
        </w:rPr>
        <w:t xml:space="preserve">who are not at high risk </w:t>
      </w:r>
      <w:r w:rsidRPr="006D1F91">
        <w:rPr>
          <w:rFonts w:ascii="Times New Roman" w:hAnsi="Times New Roman"/>
          <w:b/>
        </w:rPr>
        <w:t>may</w:t>
      </w:r>
      <w:r w:rsidRPr="006D1F91">
        <w:rPr>
          <w:rFonts w:ascii="Times New Roman" w:hAnsi="Times New Roman"/>
        </w:rPr>
        <w:t xml:space="preserve"> also</w:t>
      </w:r>
      <w:r w:rsidRPr="003114E1">
        <w:rPr>
          <w:rFonts w:ascii="Times New Roman" w:hAnsi="Times New Roman"/>
        </w:rPr>
        <w:t xml:space="preserve"> be vaccinated with a serogroup B meningococcal vaccine, preferably at 16 through 18 years of age, to provide short term protection for most strains of serogroup B meningococcal disease.</w:t>
      </w:r>
    </w:p>
    <w:p w14:paraId="0B2613D7" w14:textId="77777777" w:rsidR="00871C3C" w:rsidRPr="003114E1" w:rsidRDefault="00871C3C" w:rsidP="00CF5811">
      <w:pPr>
        <w:ind w:left="547" w:right="547"/>
        <w:rPr>
          <w:rFonts w:ascii="Times New Roman" w:hAnsi="Times New Roman"/>
          <w:strike/>
        </w:rPr>
      </w:pPr>
    </w:p>
    <w:p w14:paraId="4ED3D80D" w14:textId="77777777" w:rsidR="00CF5811" w:rsidRPr="003114E1" w:rsidRDefault="0025266C" w:rsidP="0066398B">
      <w:pPr>
        <w:ind w:left="547" w:right="547" w:hanging="547"/>
        <w:rPr>
          <w:rFonts w:ascii="Times New Roman" w:hAnsi="Times New Roman"/>
          <w:strike/>
          <w:sz w:val="22"/>
        </w:rPr>
      </w:pPr>
      <w:r w:rsidRPr="003114E1">
        <w:rPr>
          <w:rFonts w:ascii="Times New Roman" w:hAnsi="Times New Roman"/>
        </w:rPr>
        <w:t xml:space="preserve">Talk with your doctor about which vaccines you </w:t>
      </w:r>
      <w:r w:rsidR="00C75661" w:rsidRPr="003114E1">
        <w:rPr>
          <w:rFonts w:ascii="Times New Roman" w:hAnsi="Times New Roman"/>
        </w:rPr>
        <w:t xml:space="preserve">or your child </w:t>
      </w:r>
      <w:r w:rsidRPr="003114E1">
        <w:rPr>
          <w:rFonts w:ascii="Times New Roman" w:hAnsi="Times New Roman"/>
        </w:rPr>
        <w:t>should receive.</w:t>
      </w:r>
      <w:r w:rsidRPr="003114E1">
        <w:rPr>
          <w:rFonts w:ascii="Times New Roman" w:hAnsi="Times New Roman"/>
          <w:strike/>
        </w:rPr>
        <w:t xml:space="preserve"> </w:t>
      </w:r>
      <w:r w:rsidR="00010B66" w:rsidRPr="003114E1">
        <w:rPr>
          <w:rFonts w:ascii="Times New Roman" w:hAnsi="Times New Roman"/>
          <w:strike/>
          <w:sz w:val="22"/>
        </w:rPr>
        <w:t xml:space="preserve"> </w:t>
      </w:r>
    </w:p>
    <w:p w14:paraId="3014465C" w14:textId="77777777" w:rsidR="00687E79" w:rsidRPr="003114E1" w:rsidRDefault="00687E79" w:rsidP="00687E79">
      <w:pPr>
        <w:pStyle w:val="BlockText"/>
        <w:tabs>
          <w:tab w:val="num" w:pos="540"/>
        </w:tabs>
        <w:ind w:left="0"/>
        <w:rPr>
          <w:rFonts w:ascii="Calibri" w:hAnsi="Calibri"/>
          <w:b/>
          <w:noProof/>
          <w:color w:val="4F81BD"/>
          <w:sz w:val="24"/>
          <w:szCs w:val="24"/>
        </w:rPr>
      </w:pPr>
    </w:p>
    <w:p w14:paraId="14DC16E2" w14:textId="77777777" w:rsidR="00687E79" w:rsidRPr="003114E1" w:rsidRDefault="00687E79" w:rsidP="00687E79">
      <w:pPr>
        <w:pStyle w:val="BlockText"/>
        <w:tabs>
          <w:tab w:val="num" w:pos="540"/>
        </w:tabs>
        <w:ind w:left="0"/>
        <w:rPr>
          <w:rFonts w:ascii="Calibri" w:hAnsi="Calibri"/>
          <w:b/>
          <w:noProof/>
          <w:color w:val="4F81BD"/>
          <w:sz w:val="32"/>
          <w:szCs w:val="32"/>
        </w:rPr>
      </w:pPr>
      <w:r w:rsidRPr="003114E1">
        <w:rPr>
          <w:rFonts w:ascii="Calibri" w:hAnsi="Calibri"/>
          <w:b/>
          <w:noProof/>
          <w:color w:val="4F81BD"/>
          <w:sz w:val="32"/>
          <w:szCs w:val="32"/>
        </w:rPr>
        <w:t xml:space="preserve">Are students </w:t>
      </w:r>
      <w:r w:rsidRPr="003114E1">
        <w:rPr>
          <w:rFonts w:ascii="Calibri" w:hAnsi="Calibri"/>
          <w:b/>
          <w:noProof/>
          <w:color w:val="4F81BD"/>
          <w:sz w:val="32"/>
          <w:szCs w:val="32"/>
          <w:u w:val="single"/>
        </w:rPr>
        <w:t>required</w:t>
      </w:r>
      <w:r w:rsidRPr="003114E1">
        <w:rPr>
          <w:rFonts w:ascii="Calibri" w:hAnsi="Calibri"/>
          <w:b/>
          <w:noProof/>
          <w:color w:val="4F81BD"/>
          <w:sz w:val="32"/>
          <w:szCs w:val="32"/>
        </w:rPr>
        <w:t xml:space="preserve"> to get meningococcal vaccine?</w:t>
      </w:r>
    </w:p>
    <w:p w14:paraId="5A669F50" w14:textId="77777777" w:rsidR="00DA25D9" w:rsidRPr="00753AB7" w:rsidRDefault="00443064" w:rsidP="00753AB7">
      <w:pPr>
        <w:spacing w:before="80"/>
        <w:ind w:right="547"/>
        <w:rPr>
          <w:rFonts w:ascii="Times New Roman" w:hAnsi="Times New Roman"/>
        </w:rPr>
      </w:pPr>
      <w:r w:rsidRPr="006D1F91">
        <w:rPr>
          <w:rFonts w:ascii="Times New Roman" w:hAnsi="Times New Roman"/>
        </w:rPr>
        <w:t xml:space="preserve">Yes. </w:t>
      </w:r>
      <w:r w:rsidR="00DA25D9" w:rsidRPr="00753AB7">
        <w:rPr>
          <w:rFonts w:ascii="Times New Roman" w:hAnsi="Times New Roman"/>
        </w:rPr>
        <w:t xml:space="preserve">Massachusetts law requires the following students receive </w:t>
      </w:r>
      <w:r w:rsidR="00131265" w:rsidRPr="006D1F91">
        <w:rPr>
          <w:rFonts w:ascii="Times New Roman" w:hAnsi="Times New Roman"/>
        </w:rPr>
        <w:t xml:space="preserve">quadrivalent </w:t>
      </w:r>
      <w:r w:rsidR="00DA25D9" w:rsidRPr="00753AB7">
        <w:rPr>
          <w:rFonts w:ascii="Times New Roman" w:hAnsi="Times New Roman"/>
        </w:rPr>
        <w:t>meningococcal conjugate vaccine</w:t>
      </w:r>
      <w:r w:rsidR="00DA25D9" w:rsidRPr="006D1F91">
        <w:rPr>
          <w:rFonts w:ascii="Times New Roman" w:hAnsi="Times New Roman"/>
        </w:rPr>
        <w:t xml:space="preserve"> (unless they qualify for one of the exemptions allowed by the law):</w:t>
      </w:r>
      <w:r w:rsidR="00DA25D9" w:rsidRPr="00753AB7">
        <w:rPr>
          <w:rFonts w:ascii="Times New Roman" w:hAnsi="Times New Roman"/>
        </w:rPr>
        <w:t xml:space="preserve"> </w:t>
      </w:r>
    </w:p>
    <w:p w14:paraId="2DFA9748" w14:textId="77777777" w:rsidR="00DA25D9" w:rsidRPr="00753AB7" w:rsidRDefault="00DA25D9" w:rsidP="00753AB7">
      <w:pPr>
        <w:pStyle w:val="ListParagraph"/>
        <w:numPr>
          <w:ilvl w:val="0"/>
          <w:numId w:val="28"/>
        </w:numPr>
        <w:spacing w:before="80"/>
        <w:ind w:left="360" w:right="547"/>
        <w:rPr>
          <w:rFonts w:ascii="Times New Roman" w:eastAsia="Times New Roman" w:hAnsi="Times New Roman"/>
        </w:rPr>
      </w:pPr>
      <w:r w:rsidRPr="00753AB7">
        <w:rPr>
          <w:rFonts w:ascii="Times New Roman" w:hAnsi="Times New Roman"/>
        </w:rPr>
        <w:t xml:space="preserve">Secondary </w:t>
      </w:r>
      <w:r w:rsidR="00B838DD" w:rsidRPr="006D1F91">
        <w:rPr>
          <w:rFonts w:ascii="Times New Roman" w:hAnsi="Times New Roman"/>
        </w:rPr>
        <w:t>s</w:t>
      </w:r>
      <w:r w:rsidRPr="00753AB7">
        <w:rPr>
          <w:rFonts w:ascii="Times New Roman" w:hAnsi="Times New Roman"/>
        </w:rPr>
        <w:t xml:space="preserve">chool (those schools with grade 9-12): newly enrolled full-time students who will be living in a dormitory or other congregate housing licensed or approved by the secondary school must provide documentation of having received a dose of </w:t>
      </w:r>
      <w:r w:rsidR="00B838DD" w:rsidRPr="006D1F91">
        <w:rPr>
          <w:rFonts w:ascii="Times New Roman" w:hAnsi="Times New Roman"/>
        </w:rPr>
        <w:t xml:space="preserve">quadrivalent </w:t>
      </w:r>
      <w:r w:rsidRPr="00753AB7">
        <w:rPr>
          <w:rFonts w:ascii="Times New Roman" w:hAnsi="Times New Roman"/>
        </w:rPr>
        <w:t>meningococcal conjugate vaccine at any time in the past.</w:t>
      </w:r>
    </w:p>
    <w:p w14:paraId="018A691F" w14:textId="77777777" w:rsidR="00DA25D9" w:rsidRPr="00753AB7" w:rsidRDefault="00DA25D9" w:rsidP="00753AB7">
      <w:pPr>
        <w:pStyle w:val="ListParagraph"/>
        <w:ind w:left="360" w:right="547"/>
        <w:rPr>
          <w:rFonts w:ascii="Times New Roman" w:eastAsia="Times New Roman" w:hAnsi="Times New Roman"/>
          <w:sz w:val="16"/>
          <w:szCs w:val="16"/>
        </w:rPr>
      </w:pPr>
    </w:p>
    <w:p w14:paraId="35EF7413" w14:textId="77777777" w:rsidR="00DA25D9" w:rsidRPr="00753AB7" w:rsidRDefault="00DA25D9" w:rsidP="00753AB7">
      <w:pPr>
        <w:pStyle w:val="ListParagraph"/>
        <w:numPr>
          <w:ilvl w:val="0"/>
          <w:numId w:val="28"/>
        </w:numPr>
        <w:spacing w:before="80"/>
        <w:ind w:left="360" w:right="547"/>
        <w:rPr>
          <w:rFonts w:ascii="Times New Roman" w:eastAsia="Times New Roman" w:hAnsi="Times New Roman"/>
        </w:rPr>
      </w:pPr>
      <w:r w:rsidRPr="00753AB7">
        <w:rPr>
          <w:rFonts w:ascii="Times New Roman" w:hAnsi="Times New Roman"/>
        </w:rPr>
        <w:t xml:space="preserve">Postsecondary </w:t>
      </w:r>
      <w:r w:rsidR="00B838DD" w:rsidRPr="006D1F91">
        <w:rPr>
          <w:rFonts w:ascii="Times New Roman" w:hAnsi="Times New Roman"/>
        </w:rPr>
        <w:t>i</w:t>
      </w:r>
      <w:r w:rsidRPr="00753AB7">
        <w:rPr>
          <w:rFonts w:ascii="Times New Roman" w:hAnsi="Times New Roman"/>
        </w:rPr>
        <w:t>nstitutions (e.g., colleges): newly enrolled full-time students 21 years of age and younger must provide documentation of having received a dose of quadrivalent meningococcal conjugate vaccine on or after their 16</w:t>
      </w:r>
      <w:r w:rsidRPr="00753AB7">
        <w:rPr>
          <w:rFonts w:ascii="Times New Roman" w:hAnsi="Times New Roman"/>
          <w:vertAlign w:val="superscript"/>
        </w:rPr>
        <w:t>th</w:t>
      </w:r>
      <w:r w:rsidRPr="006D1F91">
        <w:rPr>
          <w:rFonts w:ascii="Times New Roman" w:hAnsi="Times New Roman"/>
        </w:rPr>
        <w:t xml:space="preserve"> birthday</w:t>
      </w:r>
      <w:r w:rsidR="00B838DD" w:rsidRPr="006D1F91">
        <w:rPr>
          <w:rFonts w:ascii="Times New Roman" w:hAnsi="Times New Roman"/>
        </w:rPr>
        <w:t>, regardless of housing status</w:t>
      </w:r>
      <w:r w:rsidRPr="006D1F91">
        <w:rPr>
          <w:rFonts w:ascii="Times New Roman" w:hAnsi="Times New Roman"/>
        </w:rPr>
        <w:t>.</w:t>
      </w:r>
      <w:r w:rsidRPr="00753AB7">
        <w:rPr>
          <w:rFonts w:ascii="Times New Roman" w:hAnsi="Times New Roman"/>
        </w:rPr>
        <w:t xml:space="preserve"> </w:t>
      </w:r>
    </w:p>
    <w:p w14:paraId="3E44BE04" w14:textId="77777777" w:rsidR="00DA25D9" w:rsidRPr="00753AB7" w:rsidRDefault="00DA25D9" w:rsidP="00753AB7">
      <w:pPr>
        <w:pStyle w:val="ListParagraph"/>
        <w:ind w:left="360"/>
        <w:rPr>
          <w:rFonts w:ascii="Times New Roman" w:eastAsia="Times New Roman" w:hAnsi="Times New Roman"/>
        </w:rPr>
      </w:pPr>
    </w:p>
    <w:p w14:paraId="6E3A7ED6" w14:textId="77777777" w:rsidR="00687E79" w:rsidRPr="00753AB7" w:rsidRDefault="00687E79">
      <w:pPr>
        <w:ind w:right="547"/>
        <w:rPr>
          <w:rFonts w:ascii="Times New Roman" w:eastAsia="Times New Roman" w:hAnsi="Times New Roman"/>
        </w:rPr>
      </w:pPr>
      <w:r w:rsidRPr="00753AB7">
        <w:rPr>
          <w:rFonts w:ascii="Times New Roman" w:eastAsia="Times New Roman" w:hAnsi="Times New Roman"/>
        </w:rPr>
        <w:t xml:space="preserve">More information may be found in the MDPH documents </w:t>
      </w:r>
      <w:r w:rsidRPr="00753AB7">
        <w:rPr>
          <w:rFonts w:ascii="Times New Roman" w:eastAsia="Times New Roman" w:hAnsi="Times New Roman"/>
          <w:i/>
          <w:iCs/>
        </w:rPr>
        <w:t>“Meningococcal Disease and College Students”</w:t>
      </w:r>
      <w:r w:rsidR="0016162F" w:rsidRPr="00753AB7">
        <w:rPr>
          <w:rFonts w:ascii="Times New Roman" w:eastAsia="Times New Roman" w:hAnsi="Times New Roman"/>
          <w:i/>
          <w:iCs/>
        </w:rPr>
        <w:t xml:space="preserve"> </w:t>
      </w:r>
      <w:r w:rsidRPr="00753AB7">
        <w:rPr>
          <w:rFonts w:ascii="Times New Roman" w:eastAsia="Times New Roman" w:hAnsi="Times New Roman"/>
          <w:iCs/>
        </w:rPr>
        <w:t>and “</w:t>
      </w:r>
      <w:r w:rsidR="00390FD6" w:rsidRPr="006D1F91">
        <w:rPr>
          <w:rFonts w:ascii="Times New Roman" w:eastAsia="Times New Roman" w:hAnsi="Times New Roman"/>
          <w:i/>
          <w:iCs/>
        </w:rPr>
        <w:t>Information about Meningococcal Disease, Meningococcal Vaccines, Vaccination Requirements and the Waiver for Students at Colleges and Residential Schools</w:t>
      </w:r>
      <w:r w:rsidRPr="00753AB7">
        <w:rPr>
          <w:rFonts w:ascii="Times New Roman" w:eastAsia="Times New Roman" w:hAnsi="Times New Roman"/>
          <w:iCs/>
        </w:rPr>
        <w:t>.”</w:t>
      </w:r>
    </w:p>
    <w:p w14:paraId="5520BA59" w14:textId="77777777" w:rsidR="00687E79" w:rsidRPr="006D1F91" w:rsidRDefault="00687E79" w:rsidP="00687E79">
      <w:pPr>
        <w:ind w:right="547"/>
        <w:rPr>
          <w:rFonts w:cs="Arial"/>
          <w:b/>
          <w:sz w:val="16"/>
          <w:szCs w:val="16"/>
        </w:rPr>
      </w:pPr>
    </w:p>
    <w:p w14:paraId="6399C3AB" w14:textId="77777777" w:rsidR="007E5E48" w:rsidRPr="00753AB7" w:rsidRDefault="007E5E48" w:rsidP="007E5E48">
      <w:pPr>
        <w:ind w:right="547"/>
        <w:rPr>
          <w:rFonts w:ascii="Calibri" w:eastAsia="Calibri" w:hAnsi="Calibri" w:cs="Arial"/>
          <w:b/>
          <w:bCs/>
          <w:color w:val="4F81BD"/>
          <w:sz w:val="32"/>
          <w:szCs w:val="32"/>
        </w:rPr>
      </w:pPr>
      <w:r w:rsidRPr="00753AB7">
        <w:rPr>
          <w:rFonts w:ascii="Calibri" w:eastAsia="Calibri" w:hAnsi="Calibri" w:cs="Arial"/>
          <w:b/>
          <w:bCs/>
          <w:color w:val="4F81BD"/>
          <w:sz w:val="32"/>
          <w:szCs w:val="32"/>
        </w:rPr>
        <w:t>Shouldn’t meningococcal B vaccine be required?</w:t>
      </w:r>
    </w:p>
    <w:p w14:paraId="1CF46112" w14:textId="77777777" w:rsidR="007E5E48" w:rsidRPr="00753AB7" w:rsidRDefault="007E5E48" w:rsidP="007E5E48">
      <w:pPr>
        <w:ind w:right="547"/>
        <w:rPr>
          <w:rFonts w:ascii="Times New Roman" w:eastAsia="Calibri" w:hAnsi="Times New Roman"/>
        </w:rPr>
      </w:pPr>
      <w:r w:rsidRPr="00753AB7">
        <w:rPr>
          <w:rFonts w:ascii="Times New Roman" w:eastAsia="Calibri" w:hAnsi="Times New Roman"/>
        </w:rPr>
        <w:t xml:space="preserve">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w:t>
      </w:r>
    </w:p>
    <w:p w14:paraId="663CC33B" w14:textId="77777777" w:rsidR="007E5E48" w:rsidRDefault="007E5E48" w:rsidP="00753AB7">
      <w:pPr>
        <w:ind w:right="547"/>
        <w:jc w:val="right"/>
        <w:rPr>
          <w:rFonts w:ascii="Times New Roman" w:eastAsia="Calibri" w:hAnsi="Times New Roman"/>
          <w:highlight w:val="yellow"/>
        </w:rPr>
      </w:pPr>
      <w:r>
        <w:rPr>
          <w:rFonts w:ascii="Calibri" w:hAnsi="Calibri"/>
          <w:color w:val="152355"/>
          <w:sz w:val="20"/>
          <w:szCs w:val="20"/>
        </w:rPr>
        <w:lastRenderedPageBreak/>
        <w:t>May</w:t>
      </w:r>
      <w:r w:rsidRPr="003114E1">
        <w:rPr>
          <w:rFonts w:ascii="Calibri" w:hAnsi="Calibri"/>
          <w:color w:val="152355"/>
          <w:sz w:val="20"/>
          <w:szCs w:val="20"/>
        </w:rPr>
        <w:t xml:space="preserve"> 201</w:t>
      </w:r>
      <w:r>
        <w:rPr>
          <w:rFonts w:ascii="Calibri" w:hAnsi="Calibri"/>
          <w:color w:val="152355"/>
          <w:sz w:val="20"/>
          <w:szCs w:val="20"/>
        </w:rPr>
        <w:t>8</w:t>
      </w:r>
      <w:r w:rsidRPr="003114E1">
        <w:rPr>
          <w:rFonts w:ascii="Calibri" w:hAnsi="Calibri"/>
          <w:color w:val="152355"/>
          <w:sz w:val="20"/>
          <w:szCs w:val="20"/>
        </w:rPr>
        <w:t xml:space="preserve"> | Page </w:t>
      </w:r>
      <w:r>
        <w:rPr>
          <w:rFonts w:ascii="Calibri" w:hAnsi="Calibri"/>
          <w:color w:val="152355"/>
          <w:sz w:val="20"/>
          <w:szCs w:val="20"/>
        </w:rPr>
        <w:t>4</w:t>
      </w:r>
      <w:r w:rsidRPr="003114E1">
        <w:rPr>
          <w:rFonts w:ascii="Calibri" w:hAnsi="Calibri"/>
          <w:color w:val="152355"/>
          <w:sz w:val="20"/>
          <w:szCs w:val="20"/>
        </w:rPr>
        <w:t xml:space="preserve"> of</w:t>
      </w:r>
      <w:r>
        <w:rPr>
          <w:rFonts w:ascii="Calibri" w:hAnsi="Calibri"/>
          <w:color w:val="152355"/>
          <w:sz w:val="20"/>
          <w:szCs w:val="20"/>
        </w:rPr>
        <w:t xml:space="preserve"> 4</w:t>
      </w:r>
    </w:p>
    <w:p w14:paraId="441AAA84" w14:textId="77777777" w:rsidR="007E5E48" w:rsidRDefault="007E5E48" w:rsidP="007E5E48">
      <w:pPr>
        <w:ind w:right="547"/>
        <w:rPr>
          <w:rFonts w:ascii="Times New Roman" w:eastAsia="Calibri" w:hAnsi="Times New Roman"/>
          <w:highlight w:val="yellow"/>
        </w:rPr>
      </w:pPr>
    </w:p>
    <w:p w14:paraId="4E0C5C00" w14:textId="77777777" w:rsidR="007E5E48" w:rsidRDefault="007E5E48" w:rsidP="007E5E48">
      <w:pPr>
        <w:ind w:right="547"/>
        <w:rPr>
          <w:rFonts w:ascii="Times New Roman" w:eastAsia="Calibri" w:hAnsi="Times New Roman"/>
          <w:highlight w:val="yellow"/>
        </w:rPr>
      </w:pPr>
    </w:p>
    <w:p w14:paraId="4B3241DE" w14:textId="77777777" w:rsidR="007B794B" w:rsidRPr="00753AB7" w:rsidRDefault="007E5E48" w:rsidP="007E5E48">
      <w:pPr>
        <w:ind w:right="547"/>
        <w:rPr>
          <w:rFonts w:ascii="Times New Roman" w:eastAsia="Calibri" w:hAnsi="Times New Roman"/>
        </w:rPr>
      </w:pPr>
      <w:r w:rsidRPr="00753AB7">
        <w:rPr>
          <w:rFonts w:ascii="Times New Roman" w:eastAsia="Calibri" w:hAnsi="Times New Roman"/>
        </w:rPr>
        <w:t>adolescents and young adults (16 through 23 years of age) may be vaccinated with a serogroup B meningococcal vaccine, preferably at 16 through 18 years of age, to provide short term protection against most strains of serogroup B meningococcal disease. This would be a decision between a healthcare provider and a patient.  These policies may change as new information becomes available.</w:t>
      </w:r>
    </w:p>
    <w:p w14:paraId="6215C1A1" w14:textId="77777777" w:rsidR="007E5E48" w:rsidRPr="00753AB7" w:rsidRDefault="007E5E48" w:rsidP="007E5E48">
      <w:pPr>
        <w:ind w:right="547"/>
        <w:rPr>
          <w:rFonts w:cs="Arial"/>
          <w:b/>
          <w:sz w:val="16"/>
          <w:szCs w:val="16"/>
        </w:rPr>
      </w:pPr>
    </w:p>
    <w:p w14:paraId="77B23179" w14:textId="77777777" w:rsidR="00010B66" w:rsidRDefault="00010B66" w:rsidP="00CF5811">
      <w:pPr>
        <w:pStyle w:val="BIDSUBHEADING"/>
        <w:spacing w:before="0" w:after="0"/>
        <w:rPr>
          <w:rFonts w:cs="Arial"/>
          <w:sz w:val="28"/>
        </w:rPr>
      </w:pPr>
      <w:r w:rsidRPr="00CF5811">
        <w:t>Where can I get more information about meningitis?</w:t>
      </w:r>
    </w:p>
    <w:p w14:paraId="0A20F60E" w14:textId="77777777" w:rsidR="00010B66" w:rsidRPr="00CF5811" w:rsidRDefault="00010B66" w:rsidP="000D22A3">
      <w:pPr>
        <w:pStyle w:val="BodyText3"/>
        <w:numPr>
          <w:ilvl w:val="0"/>
          <w:numId w:val="26"/>
        </w:numPr>
        <w:spacing w:before="80" w:after="0"/>
        <w:rPr>
          <w:rFonts w:ascii="Times New Roman" w:hAnsi="Times New Roman"/>
          <w:sz w:val="24"/>
          <w:szCs w:val="24"/>
        </w:rPr>
      </w:pPr>
      <w:r w:rsidRPr="00CF5811">
        <w:rPr>
          <w:rFonts w:ascii="Times New Roman" w:hAnsi="Times New Roman"/>
          <w:sz w:val="24"/>
          <w:szCs w:val="24"/>
        </w:rPr>
        <w:t>Your health care provider</w:t>
      </w:r>
    </w:p>
    <w:p w14:paraId="2D8C3DBF" w14:textId="77777777" w:rsidR="00010B66" w:rsidRPr="00CF5811" w:rsidRDefault="00010B66" w:rsidP="00753AB7">
      <w:pPr>
        <w:pStyle w:val="BodyText3"/>
        <w:numPr>
          <w:ilvl w:val="0"/>
          <w:numId w:val="26"/>
        </w:numPr>
        <w:spacing w:before="120" w:after="0"/>
        <w:rPr>
          <w:rFonts w:ascii="Times New Roman" w:hAnsi="Times New Roman"/>
          <w:sz w:val="24"/>
          <w:szCs w:val="24"/>
        </w:rPr>
      </w:pPr>
      <w:r w:rsidRPr="00CF5811">
        <w:rPr>
          <w:rFonts w:ascii="Times New Roman" w:hAnsi="Times New Roman"/>
          <w:sz w:val="24"/>
          <w:szCs w:val="24"/>
        </w:rPr>
        <w:t xml:space="preserve">The Massachusetts Department of Public Health, Division of Epidemiology and Immunization at (617) 983-6800 or on the MDPH website at </w:t>
      </w:r>
      <w:hyperlink r:id="rId8" w:history="1">
        <w:r w:rsidR="00A225C4" w:rsidRPr="00A225C4">
          <w:rPr>
            <w:rStyle w:val="Hyperlink"/>
            <w:rFonts w:ascii="Times New Roman" w:hAnsi="Times New Roman"/>
            <w:sz w:val="24"/>
            <w:szCs w:val="24"/>
          </w:rPr>
          <w:t>http://www.mass.gov/dph/</w:t>
        </w:r>
      </w:hyperlink>
    </w:p>
    <w:p w14:paraId="782986E0" w14:textId="77777777" w:rsidR="007B0E9A" w:rsidRPr="0066398B" w:rsidRDefault="00010B66" w:rsidP="00753AB7">
      <w:pPr>
        <w:pStyle w:val="BodyText3"/>
        <w:numPr>
          <w:ilvl w:val="0"/>
          <w:numId w:val="26"/>
        </w:numPr>
        <w:spacing w:before="120" w:after="0"/>
        <w:rPr>
          <w:rFonts w:ascii="Times New Roman" w:hAnsi="Times New Roman"/>
          <w:sz w:val="24"/>
          <w:szCs w:val="24"/>
        </w:rPr>
      </w:pPr>
      <w:r w:rsidRPr="00CF5811">
        <w:rPr>
          <w:rFonts w:ascii="Times New Roman" w:hAnsi="Times New Roman"/>
          <w:sz w:val="24"/>
          <w:szCs w:val="24"/>
        </w:rPr>
        <w:t>Your local health department (listed in the phone book under government)</w:t>
      </w:r>
      <w:r w:rsidR="001938B0" w:rsidRPr="001938B0">
        <w:t xml:space="preserve"> </w:t>
      </w:r>
    </w:p>
    <w:sectPr w:rsidR="007B0E9A" w:rsidRPr="0066398B" w:rsidSect="00884FF4">
      <w:headerReference w:type="default" r:id="rId9"/>
      <w:footerReference w:type="default" r:id="rId10"/>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4967" w14:textId="77777777" w:rsidR="002A17C2" w:rsidRDefault="002A17C2" w:rsidP="00505F11">
      <w:r>
        <w:separator/>
      </w:r>
    </w:p>
  </w:endnote>
  <w:endnote w:type="continuationSeparator" w:id="0">
    <w:p w14:paraId="1436E2BA" w14:textId="77777777" w:rsidR="002A17C2" w:rsidRDefault="002A17C2"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01B1" w14:textId="77777777" w:rsidR="00884FF4" w:rsidRPr="00051487" w:rsidRDefault="0006777A"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14:anchorId="03520893" wp14:editId="7D1FB289">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4112862" wp14:editId="614716AF">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07F74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8C3545">
      <w:rPr>
        <w:rFonts w:ascii="Calibri" w:hAnsi="Calibri"/>
        <w:color w:val="152358"/>
        <w:sz w:val="20"/>
        <w:szCs w:val="20"/>
      </w:rPr>
      <w:t xml:space="preserve"> | Bureau of Infectious Disease</w:t>
    </w:r>
    <w:r w:rsidR="00884FF4" w:rsidRPr="00051487">
      <w:rPr>
        <w:rFonts w:ascii="Calibri" w:hAnsi="Calibri"/>
        <w:color w:val="152358"/>
        <w:sz w:val="20"/>
        <w:szCs w:val="20"/>
      </w:rPr>
      <w:t xml:space="preserve"> </w:t>
    </w:r>
    <w:r w:rsidR="00B838DD">
      <w:rPr>
        <w:rFonts w:ascii="Calibri" w:hAnsi="Calibri"/>
        <w:color w:val="152358"/>
        <w:sz w:val="20"/>
        <w:szCs w:val="20"/>
      </w:rPr>
      <w:t>and Laboratory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95BC" w14:textId="77777777" w:rsidR="002A17C2" w:rsidRDefault="002A17C2" w:rsidP="00505F11">
      <w:r>
        <w:separator/>
      </w:r>
    </w:p>
  </w:footnote>
  <w:footnote w:type="continuationSeparator" w:id="0">
    <w:p w14:paraId="12395745" w14:textId="77777777" w:rsidR="002A17C2" w:rsidRDefault="002A17C2" w:rsidP="0050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7D7C" w14:textId="0F252070" w:rsidR="00475725" w:rsidRDefault="00475725" w:rsidP="00475725">
    <w:pPr>
      <w:pStyle w:val="Header"/>
      <w:jc w:val="right"/>
    </w:pPr>
    <w:r>
      <w:t xml:space="preserve">Doc </w:t>
    </w:r>
    <w:r w:rsidR="00001B04">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31D0"/>
    <w:multiLevelType w:val="hybridMultilevel"/>
    <w:tmpl w:val="751C2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E13A6"/>
    <w:multiLevelType w:val="hybridMultilevel"/>
    <w:tmpl w:val="F2F2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28D3"/>
    <w:multiLevelType w:val="hybridMultilevel"/>
    <w:tmpl w:val="9B9AC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634F"/>
    <w:multiLevelType w:val="hybridMultilevel"/>
    <w:tmpl w:val="40C8B768"/>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05B2332"/>
    <w:multiLevelType w:val="hybridMultilevel"/>
    <w:tmpl w:val="B7027EE0"/>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5FA44D1"/>
    <w:multiLevelType w:val="hybridMultilevel"/>
    <w:tmpl w:val="A5D803A2"/>
    <w:lvl w:ilvl="0" w:tplc="60CE3A72">
      <w:start w:val="1"/>
      <w:numFmt w:val="bullet"/>
      <w:lvlText w:val=""/>
      <w:lvlJc w:val="left"/>
      <w:pPr>
        <w:tabs>
          <w:tab w:val="num" w:pos="907"/>
        </w:tabs>
        <w:ind w:left="907" w:hanging="360"/>
      </w:pPr>
      <w:rPr>
        <w:rFonts w:ascii="Symbol" w:hAnsi="Symbol" w:hint="default"/>
      </w:rPr>
    </w:lvl>
    <w:lvl w:ilvl="1" w:tplc="6E9E29EC">
      <w:start w:val="1"/>
      <w:numFmt w:val="bullet"/>
      <w:lvlText w:val=""/>
      <w:lvlJc w:val="left"/>
      <w:pPr>
        <w:tabs>
          <w:tab w:val="num" w:pos="1627"/>
        </w:tabs>
        <w:ind w:left="1627" w:hanging="360"/>
      </w:pPr>
      <w:rPr>
        <w:rFonts w:ascii="Symbol" w:hAnsi="Symbol" w:hint="default"/>
        <w:color w:val="auto"/>
      </w:rPr>
    </w:lvl>
    <w:lvl w:ilvl="2" w:tplc="04090005" w:tentative="1">
      <w:start w:val="1"/>
      <w:numFmt w:val="bullet"/>
      <w:lvlText w:val=""/>
      <w:lvlJc w:val="left"/>
      <w:pPr>
        <w:tabs>
          <w:tab w:val="num" w:pos="2347"/>
        </w:tabs>
        <w:ind w:left="2347" w:hanging="360"/>
      </w:pPr>
      <w:rPr>
        <w:rFonts w:ascii="Wingdings" w:hAnsi="Wingdings" w:hint="default"/>
      </w:rPr>
    </w:lvl>
    <w:lvl w:ilvl="3" w:tplc="0409000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6" w15:restartNumberingAfterBreak="0">
    <w:nsid w:val="16D51EDC"/>
    <w:multiLevelType w:val="hybridMultilevel"/>
    <w:tmpl w:val="29D4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635045"/>
    <w:multiLevelType w:val="hybridMultilevel"/>
    <w:tmpl w:val="BF5018CE"/>
    <w:lvl w:ilvl="0" w:tplc="E68082D0">
      <w:start w:val="1"/>
      <w:numFmt w:val="bullet"/>
      <w:lvlText w:val=""/>
      <w:lvlJc w:val="left"/>
      <w:pPr>
        <w:tabs>
          <w:tab w:val="num" w:pos="630"/>
        </w:tabs>
        <w:ind w:left="558" w:hanging="288"/>
      </w:pPr>
      <w:rPr>
        <w:rFonts w:ascii="Symbol" w:hAnsi="Symbol" w:hint="default"/>
        <w:sz w:val="22"/>
      </w:rPr>
    </w:lvl>
    <w:lvl w:ilvl="1" w:tplc="04090003" w:tentative="1">
      <w:start w:val="1"/>
      <w:numFmt w:val="bullet"/>
      <w:lvlText w:val="o"/>
      <w:lvlJc w:val="left"/>
      <w:pPr>
        <w:tabs>
          <w:tab w:val="num" w:pos="414"/>
        </w:tabs>
        <w:ind w:left="414" w:hanging="360"/>
      </w:pPr>
      <w:rPr>
        <w:rFonts w:ascii="Courier New" w:hAnsi="Courier New" w:hint="default"/>
      </w:rPr>
    </w:lvl>
    <w:lvl w:ilvl="2" w:tplc="04090005" w:tentative="1">
      <w:start w:val="1"/>
      <w:numFmt w:val="bullet"/>
      <w:lvlText w:val=""/>
      <w:lvlJc w:val="left"/>
      <w:pPr>
        <w:tabs>
          <w:tab w:val="num" w:pos="1134"/>
        </w:tabs>
        <w:ind w:left="1134" w:hanging="360"/>
      </w:pPr>
      <w:rPr>
        <w:rFonts w:ascii="Wingdings" w:hAnsi="Wingdings" w:hint="default"/>
      </w:rPr>
    </w:lvl>
    <w:lvl w:ilvl="3" w:tplc="04090001" w:tentative="1">
      <w:start w:val="1"/>
      <w:numFmt w:val="bullet"/>
      <w:lvlText w:val=""/>
      <w:lvlJc w:val="left"/>
      <w:pPr>
        <w:tabs>
          <w:tab w:val="num" w:pos="1854"/>
        </w:tabs>
        <w:ind w:left="1854" w:hanging="360"/>
      </w:pPr>
      <w:rPr>
        <w:rFonts w:ascii="Symbol" w:hAnsi="Symbol" w:hint="default"/>
      </w:rPr>
    </w:lvl>
    <w:lvl w:ilvl="4" w:tplc="04090003" w:tentative="1">
      <w:start w:val="1"/>
      <w:numFmt w:val="bullet"/>
      <w:lvlText w:val="o"/>
      <w:lvlJc w:val="left"/>
      <w:pPr>
        <w:tabs>
          <w:tab w:val="num" w:pos="2574"/>
        </w:tabs>
        <w:ind w:left="2574" w:hanging="360"/>
      </w:pPr>
      <w:rPr>
        <w:rFonts w:ascii="Courier New" w:hAnsi="Courier New" w:hint="default"/>
      </w:rPr>
    </w:lvl>
    <w:lvl w:ilvl="5" w:tplc="04090005" w:tentative="1">
      <w:start w:val="1"/>
      <w:numFmt w:val="bullet"/>
      <w:lvlText w:val=""/>
      <w:lvlJc w:val="left"/>
      <w:pPr>
        <w:tabs>
          <w:tab w:val="num" w:pos="3294"/>
        </w:tabs>
        <w:ind w:left="3294" w:hanging="360"/>
      </w:pPr>
      <w:rPr>
        <w:rFonts w:ascii="Wingdings" w:hAnsi="Wingdings" w:hint="default"/>
      </w:rPr>
    </w:lvl>
    <w:lvl w:ilvl="6" w:tplc="04090001" w:tentative="1">
      <w:start w:val="1"/>
      <w:numFmt w:val="bullet"/>
      <w:lvlText w:val=""/>
      <w:lvlJc w:val="left"/>
      <w:pPr>
        <w:tabs>
          <w:tab w:val="num" w:pos="4014"/>
        </w:tabs>
        <w:ind w:left="4014" w:hanging="360"/>
      </w:pPr>
      <w:rPr>
        <w:rFonts w:ascii="Symbol" w:hAnsi="Symbol" w:hint="default"/>
      </w:rPr>
    </w:lvl>
    <w:lvl w:ilvl="7" w:tplc="04090003" w:tentative="1">
      <w:start w:val="1"/>
      <w:numFmt w:val="bullet"/>
      <w:lvlText w:val="o"/>
      <w:lvlJc w:val="left"/>
      <w:pPr>
        <w:tabs>
          <w:tab w:val="num" w:pos="4734"/>
        </w:tabs>
        <w:ind w:left="4734" w:hanging="360"/>
      </w:pPr>
      <w:rPr>
        <w:rFonts w:ascii="Courier New" w:hAnsi="Courier New" w:hint="default"/>
      </w:rPr>
    </w:lvl>
    <w:lvl w:ilvl="8" w:tplc="04090005" w:tentative="1">
      <w:start w:val="1"/>
      <w:numFmt w:val="bullet"/>
      <w:lvlText w:val=""/>
      <w:lvlJc w:val="left"/>
      <w:pPr>
        <w:tabs>
          <w:tab w:val="num" w:pos="5454"/>
        </w:tabs>
        <w:ind w:left="5454" w:hanging="360"/>
      </w:pPr>
      <w:rPr>
        <w:rFonts w:ascii="Wingdings" w:hAnsi="Wingdings" w:hint="default"/>
      </w:rPr>
    </w:lvl>
  </w:abstractNum>
  <w:abstractNum w:abstractNumId="8" w15:restartNumberingAfterBreak="0">
    <w:nsid w:val="2CD93910"/>
    <w:multiLevelType w:val="hybridMultilevel"/>
    <w:tmpl w:val="BDC02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35677728"/>
    <w:multiLevelType w:val="hybridMultilevel"/>
    <w:tmpl w:val="29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F5509"/>
    <w:multiLevelType w:val="hybridMultilevel"/>
    <w:tmpl w:val="1E62DD2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2" w15:restartNumberingAfterBreak="0">
    <w:nsid w:val="3E2B3BFB"/>
    <w:multiLevelType w:val="hybridMultilevel"/>
    <w:tmpl w:val="72AA4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1412C5"/>
    <w:multiLevelType w:val="hybridMultilevel"/>
    <w:tmpl w:val="CC4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45E81F38"/>
    <w:multiLevelType w:val="hybridMultilevel"/>
    <w:tmpl w:val="B52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31527"/>
    <w:multiLevelType w:val="hybridMultilevel"/>
    <w:tmpl w:val="362A7620"/>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64D3259"/>
    <w:multiLevelType w:val="hybridMultilevel"/>
    <w:tmpl w:val="92AAF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4022E0"/>
    <w:multiLevelType w:val="hybridMultilevel"/>
    <w:tmpl w:val="4E98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60A15AE"/>
    <w:multiLevelType w:val="hybridMultilevel"/>
    <w:tmpl w:val="E43A11B4"/>
    <w:lvl w:ilvl="0" w:tplc="383A5AFA">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2"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610F4062"/>
    <w:multiLevelType w:val="hybridMultilevel"/>
    <w:tmpl w:val="4EC6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9130E5C"/>
    <w:multiLevelType w:val="hybridMultilevel"/>
    <w:tmpl w:val="16F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C11C45"/>
    <w:multiLevelType w:val="hybridMultilevel"/>
    <w:tmpl w:val="84B241CC"/>
    <w:lvl w:ilvl="0" w:tplc="B8065C2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5239345">
    <w:abstractNumId w:val="9"/>
  </w:num>
  <w:num w:numId="2" w16cid:durableId="643703837">
    <w:abstractNumId w:val="22"/>
  </w:num>
  <w:num w:numId="3" w16cid:durableId="171770862">
    <w:abstractNumId w:val="14"/>
  </w:num>
  <w:num w:numId="4" w16cid:durableId="1601403892">
    <w:abstractNumId w:val="24"/>
  </w:num>
  <w:num w:numId="5" w16cid:durableId="1441295069">
    <w:abstractNumId w:val="25"/>
  </w:num>
  <w:num w:numId="6" w16cid:durableId="343090172">
    <w:abstractNumId w:val="4"/>
  </w:num>
  <w:num w:numId="7" w16cid:durableId="1106267009">
    <w:abstractNumId w:val="20"/>
  </w:num>
  <w:num w:numId="8" w16cid:durableId="1995528376">
    <w:abstractNumId w:val="27"/>
  </w:num>
  <w:num w:numId="9" w16cid:durableId="1271161826">
    <w:abstractNumId w:val="10"/>
  </w:num>
  <w:num w:numId="10" w16cid:durableId="295570304">
    <w:abstractNumId w:val="17"/>
  </w:num>
  <w:num w:numId="11" w16cid:durableId="2044741234">
    <w:abstractNumId w:val="18"/>
  </w:num>
  <w:num w:numId="12" w16cid:durableId="1280644218">
    <w:abstractNumId w:val="2"/>
  </w:num>
  <w:num w:numId="13" w16cid:durableId="1243641236">
    <w:abstractNumId w:val="0"/>
  </w:num>
  <w:num w:numId="14" w16cid:durableId="1536117794">
    <w:abstractNumId w:val="3"/>
  </w:num>
  <w:num w:numId="15" w16cid:durableId="1589118858">
    <w:abstractNumId w:val="16"/>
  </w:num>
  <w:num w:numId="16" w16cid:durableId="89550056">
    <w:abstractNumId w:val="23"/>
  </w:num>
  <w:num w:numId="17" w16cid:durableId="2055882363">
    <w:abstractNumId w:val="8"/>
  </w:num>
  <w:num w:numId="18" w16cid:durableId="34236656">
    <w:abstractNumId w:val="26"/>
  </w:num>
  <w:num w:numId="19" w16cid:durableId="1288313832">
    <w:abstractNumId w:val="6"/>
  </w:num>
  <w:num w:numId="20" w16cid:durableId="124008098">
    <w:abstractNumId w:val="12"/>
  </w:num>
  <w:num w:numId="21" w16cid:durableId="505052832">
    <w:abstractNumId w:val="19"/>
  </w:num>
  <w:num w:numId="22" w16cid:durableId="903023629">
    <w:abstractNumId w:val="21"/>
  </w:num>
  <w:num w:numId="23" w16cid:durableId="965702137">
    <w:abstractNumId w:val="7"/>
  </w:num>
  <w:num w:numId="24" w16cid:durableId="1805150903">
    <w:abstractNumId w:val="15"/>
  </w:num>
  <w:num w:numId="25" w16cid:durableId="322245698">
    <w:abstractNumId w:val="1"/>
  </w:num>
  <w:num w:numId="26" w16cid:durableId="393968970">
    <w:abstractNumId w:val="5"/>
  </w:num>
  <w:num w:numId="27" w16cid:durableId="1667519039">
    <w:abstractNumId w:val="11"/>
  </w:num>
  <w:num w:numId="28" w16cid:durableId="498471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7D"/>
    <w:rsid w:val="00001B04"/>
    <w:rsid w:val="00007F6F"/>
    <w:rsid w:val="00010B66"/>
    <w:rsid w:val="00010D62"/>
    <w:rsid w:val="00023211"/>
    <w:rsid w:val="000241CF"/>
    <w:rsid w:val="000250CA"/>
    <w:rsid w:val="00040715"/>
    <w:rsid w:val="0005075F"/>
    <w:rsid w:val="00051487"/>
    <w:rsid w:val="00061DDD"/>
    <w:rsid w:val="0006777A"/>
    <w:rsid w:val="000702A8"/>
    <w:rsid w:val="00085E54"/>
    <w:rsid w:val="000B2E49"/>
    <w:rsid w:val="000C50A5"/>
    <w:rsid w:val="000D22A3"/>
    <w:rsid w:val="000E0303"/>
    <w:rsid w:val="000F3C6B"/>
    <w:rsid w:val="001259E0"/>
    <w:rsid w:val="00131265"/>
    <w:rsid w:val="00136FBA"/>
    <w:rsid w:val="00147894"/>
    <w:rsid w:val="00155DEE"/>
    <w:rsid w:val="0016162F"/>
    <w:rsid w:val="001938B0"/>
    <w:rsid w:val="001A0372"/>
    <w:rsid w:val="001A6485"/>
    <w:rsid w:val="001B4ABA"/>
    <w:rsid w:val="001C5A4D"/>
    <w:rsid w:val="00202B3A"/>
    <w:rsid w:val="00227352"/>
    <w:rsid w:val="00237185"/>
    <w:rsid w:val="0025266C"/>
    <w:rsid w:val="00264C10"/>
    <w:rsid w:val="002A17C2"/>
    <w:rsid w:val="002A185B"/>
    <w:rsid w:val="002D1156"/>
    <w:rsid w:val="002F6A83"/>
    <w:rsid w:val="003114E1"/>
    <w:rsid w:val="00323307"/>
    <w:rsid w:val="00366359"/>
    <w:rsid w:val="00372977"/>
    <w:rsid w:val="0037553E"/>
    <w:rsid w:val="00390FD6"/>
    <w:rsid w:val="003968AC"/>
    <w:rsid w:val="003B22EF"/>
    <w:rsid w:val="003F1648"/>
    <w:rsid w:val="003F34A9"/>
    <w:rsid w:val="0040668A"/>
    <w:rsid w:val="004138DD"/>
    <w:rsid w:val="00413ED2"/>
    <w:rsid w:val="00433DC2"/>
    <w:rsid w:val="00443064"/>
    <w:rsid w:val="004435A0"/>
    <w:rsid w:val="00456D4C"/>
    <w:rsid w:val="00471A6E"/>
    <w:rsid w:val="00475725"/>
    <w:rsid w:val="00475E49"/>
    <w:rsid w:val="004A079C"/>
    <w:rsid w:val="004A0B7D"/>
    <w:rsid w:val="004C626A"/>
    <w:rsid w:val="004E1AFC"/>
    <w:rsid w:val="004F4C99"/>
    <w:rsid w:val="00505F11"/>
    <w:rsid w:val="005077A1"/>
    <w:rsid w:val="00556C4D"/>
    <w:rsid w:val="005878F5"/>
    <w:rsid w:val="005B2099"/>
    <w:rsid w:val="005B77C2"/>
    <w:rsid w:val="005E15A1"/>
    <w:rsid w:val="005E1819"/>
    <w:rsid w:val="006138CA"/>
    <w:rsid w:val="00617A67"/>
    <w:rsid w:val="006361DD"/>
    <w:rsid w:val="00643F6E"/>
    <w:rsid w:val="0066398B"/>
    <w:rsid w:val="00687E79"/>
    <w:rsid w:val="0069396D"/>
    <w:rsid w:val="006A3D2D"/>
    <w:rsid w:val="006C526D"/>
    <w:rsid w:val="006C76A8"/>
    <w:rsid w:val="006D1F91"/>
    <w:rsid w:val="006F1A37"/>
    <w:rsid w:val="00712A17"/>
    <w:rsid w:val="00743EF2"/>
    <w:rsid w:val="00753AB7"/>
    <w:rsid w:val="00764C1B"/>
    <w:rsid w:val="00764FDD"/>
    <w:rsid w:val="0078191C"/>
    <w:rsid w:val="00793F7D"/>
    <w:rsid w:val="007B0E9A"/>
    <w:rsid w:val="007B794B"/>
    <w:rsid w:val="007D5A27"/>
    <w:rsid w:val="007E5E48"/>
    <w:rsid w:val="00805129"/>
    <w:rsid w:val="00816D46"/>
    <w:rsid w:val="00831C8B"/>
    <w:rsid w:val="0083363F"/>
    <w:rsid w:val="008349D4"/>
    <w:rsid w:val="00835DFF"/>
    <w:rsid w:val="008521B9"/>
    <w:rsid w:val="00871C3C"/>
    <w:rsid w:val="00876D26"/>
    <w:rsid w:val="0088223C"/>
    <w:rsid w:val="00884FF4"/>
    <w:rsid w:val="00891118"/>
    <w:rsid w:val="00893990"/>
    <w:rsid w:val="008963F5"/>
    <w:rsid w:val="008A3180"/>
    <w:rsid w:val="008C1C05"/>
    <w:rsid w:val="008C258A"/>
    <w:rsid w:val="008C3545"/>
    <w:rsid w:val="008E124F"/>
    <w:rsid w:val="008E1D08"/>
    <w:rsid w:val="00913595"/>
    <w:rsid w:val="00920937"/>
    <w:rsid w:val="00944C88"/>
    <w:rsid w:val="00957146"/>
    <w:rsid w:val="00965FF4"/>
    <w:rsid w:val="009755FD"/>
    <w:rsid w:val="00986BD5"/>
    <w:rsid w:val="009A55A9"/>
    <w:rsid w:val="009C0975"/>
    <w:rsid w:val="00A14EA3"/>
    <w:rsid w:val="00A225C4"/>
    <w:rsid w:val="00A60412"/>
    <w:rsid w:val="00A72390"/>
    <w:rsid w:val="00A775FD"/>
    <w:rsid w:val="00A93710"/>
    <w:rsid w:val="00AC3E32"/>
    <w:rsid w:val="00AF184A"/>
    <w:rsid w:val="00B508CA"/>
    <w:rsid w:val="00B6515E"/>
    <w:rsid w:val="00B777E4"/>
    <w:rsid w:val="00B838DD"/>
    <w:rsid w:val="00BA3A6E"/>
    <w:rsid w:val="00BB07E0"/>
    <w:rsid w:val="00BC7DD3"/>
    <w:rsid w:val="00BD026A"/>
    <w:rsid w:val="00C15514"/>
    <w:rsid w:val="00C24AF8"/>
    <w:rsid w:val="00C75661"/>
    <w:rsid w:val="00CB02B2"/>
    <w:rsid w:val="00CB6C65"/>
    <w:rsid w:val="00CE4ABE"/>
    <w:rsid w:val="00CE6156"/>
    <w:rsid w:val="00CF1B47"/>
    <w:rsid w:val="00CF5811"/>
    <w:rsid w:val="00CF6636"/>
    <w:rsid w:val="00D262FE"/>
    <w:rsid w:val="00D723D3"/>
    <w:rsid w:val="00D8235E"/>
    <w:rsid w:val="00DA25D9"/>
    <w:rsid w:val="00DA37EB"/>
    <w:rsid w:val="00DE001F"/>
    <w:rsid w:val="00DF0F5F"/>
    <w:rsid w:val="00E16197"/>
    <w:rsid w:val="00E16847"/>
    <w:rsid w:val="00E20DA8"/>
    <w:rsid w:val="00E24EA0"/>
    <w:rsid w:val="00E36B25"/>
    <w:rsid w:val="00E37AD4"/>
    <w:rsid w:val="00E55815"/>
    <w:rsid w:val="00EB6E72"/>
    <w:rsid w:val="00EC3EB6"/>
    <w:rsid w:val="00EF2B4D"/>
    <w:rsid w:val="00EF40DC"/>
    <w:rsid w:val="00EF7D4B"/>
    <w:rsid w:val="00F45309"/>
    <w:rsid w:val="00F47534"/>
    <w:rsid w:val="00F476C2"/>
    <w:rsid w:val="00F7376C"/>
    <w:rsid w:val="00F802C3"/>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152355"/>
    </o:shapedefaults>
    <o:shapelayout v:ext="edit">
      <o:idmap v:ext="edit" data="1"/>
    </o:shapelayout>
  </w:shapeDefaults>
  <w:decimalSymbol w:val="."/>
  <w:listSeparator w:val=","/>
  <w14:docId w14:val="309D675F"/>
  <w15:docId w15:val="{BB8A1D5C-65CA-45D6-AD9E-30CE4F33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paragraph" w:styleId="ListParagraph">
    <w:name w:val="List Paragraph"/>
    <w:basedOn w:val="Normal"/>
    <w:uiPriority w:val="72"/>
    <w:qFormat/>
    <w:rsid w:val="00DA2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407150633">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00103392">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DB89-5416-4D75-848C-41C401CB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10174</CharactersWithSpaces>
  <SharedDoc>false</SharedDoc>
  <HLinks>
    <vt:vector size="6" baseType="variant">
      <vt:variant>
        <vt:i4>2228262</vt:i4>
      </vt:variant>
      <vt:variant>
        <vt:i4>0</vt:i4>
      </vt:variant>
      <vt:variant>
        <vt:i4>0</vt:i4>
      </vt:variant>
      <vt:variant>
        <vt:i4>5</vt:i4>
      </vt:variant>
      <vt:variant>
        <vt:lpwstr>http://www.mass.gov/eohhs/gov/departments/dph/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Graham, Molly</cp:lastModifiedBy>
  <cp:revision>4</cp:revision>
  <cp:lastPrinted>2025-02-19T20:59:00Z</cp:lastPrinted>
  <dcterms:created xsi:type="dcterms:W3CDTF">2024-02-06T19:20:00Z</dcterms:created>
  <dcterms:modified xsi:type="dcterms:W3CDTF">2025-02-25T19:00:00Z</dcterms:modified>
</cp:coreProperties>
</file>